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43DA" w14:textId="77777777" w:rsidR="002B558D" w:rsidRPr="002B558D" w:rsidRDefault="002B558D" w:rsidP="009559DA">
      <w:pPr>
        <w:shd w:val="clear" w:color="auto" w:fill="FFFFFF"/>
        <w:spacing w:before="161" w:after="161" w:line="929" w:lineRule="atLeast"/>
        <w:jc w:val="both"/>
        <w:outlineLvl w:val="0"/>
        <w:rPr>
          <w:rFonts w:ascii="Nunito Sans" w:eastAsia="Times New Roman" w:hAnsi="Nunito Sans" w:cs="Times New Roman"/>
          <w:b/>
          <w:bCs/>
          <w:color w:val="000000"/>
          <w:kern w:val="36"/>
          <w:sz w:val="66"/>
          <w:szCs w:val="66"/>
          <w:lang w:val="hu-HU" w:eastAsia="hu-HU"/>
        </w:rPr>
      </w:pPr>
      <w:r w:rsidRPr="002B558D">
        <w:rPr>
          <w:rFonts w:ascii="Nunito Sans" w:eastAsia="Times New Roman" w:hAnsi="Nunito Sans" w:cs="Times New Roman"/>
          <w:b/>
          <w:bCs/>
          <w:color w:val="000000"/>
          <w:kern w:val="36"/>
          <w:sz w:val="66"/>
          <w:szCs w:val="66"/>
          <w:lang w:val="hu-HU" w:eastAsia="hu-HU"/>
        </w:rPr>
        <w:t>Adatkezelési tájékoztató</w:t>
      </w:r>
    </w:p>
    <w:p w14:paraId="60666BF2" w14:textId="1375D1DA"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w:t>
      </w:r>
      <w:r w:rsidRPr="002B558D">
        <w:rPr>
          <w:rFonts w:ascii="Nunito Sans" w:eastAsia="Times New Roman" w:hAnsi="Nunito Sans" w:cs="Times New Roman"/>
          <w:b/>
          <w:bCs/>
          <w:color w:val="000000"/>
          <w:sz w:val="24"/>
          <w:szCs w:val="24"/>
          <w:lang w:val="hu-HU" w:eastAsia="hu-HU"/>
        </w:rPr>
        <w:t>1. Adatkezelők megnevezése</w:t>
      </w:r>
    </w:p>
    <w:p w14:paraId="54481DA5"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Az információs önrendelkezési jogról és az információszabadságról szóló 2011. évi CXII. törvény 3. § 9. pontja szerint 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adatfeldolgozóval </w:t>
      </w:r>
      <w:proofErr w:type="spellStart"/>
      <w:r w:rsidRPr="002B558D">
        <w:rPr>
          <w:rFonts w:ascii="Nunito Sans" w:eastAsia="Times New Roman" w:hAnsi="Nunito Sans" w:cs="Times New Roman"/>
          <w:color w:val="000000"/>
          <w:sz w:val="24"/>
          <w:szCs w:val="24"/>
          <w:lang w:val="hu-HU" w:eastAsia="hu-HU"/>
        </w:rPr>
        <w:t>végrehajtatja</w:t>
      </w:r>
      <w:proofErr w:type="spellEnd"/>
      <w:r w:rsidRPr="002B558D">
        <w:rPr>
          <w:rFonts w:ascii="Nunito Sans" w:eastAsia="Times New Roman" w:hAnsi="Nunito Sans" w:cs="Times New Roman"/>
          <w:color w:val="000000"/>
          <w:sz w:val="24"/>
          <w:szCs w:val="24"/>
          <w:lang w:val="hu-HU" w:eastAsia="hu-HU"/>
        </w:rPr>
        <w:t>.</w:t>
      </w:r>
    </w:p>
    <w:p w14:paraId="6DA63102" w14:textId="258A2011" w:rsidR="002B558D" w:rsidRPr="002B558D" w:rsidRDefault="002B558D" w:rsidP="009559DA">
      <w:pPr>
        <w:shd w:val="clear" w:color="auto" w:fill="FFFFFF"/>
        <w:spacing w:after="300" w:line="432" w:lineRule="atLeast"/>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Az alábbi </w:t>
      </w:r>
      <w:proofErr w:type="spellStart"/>
      <w:r w:rsidRPr="002B558D">
        <w:rPr>
          <w:rFonts w:ascii="Nunito Sans" w:eastAsia="Times New Roman" w:hAnsi="Nunito Sans" w:cs="Times New Roman"/>
          <w:color w:val="000000"/>
          <w:sz w:val="24"/>
          <w:szCs w:val="24"/>
          <w:lang w:val="hu-HU" w:eastAsia="hu-HU"/>
        </w:rPr>
        <w:t>domain</w:t>
      </w:r>
      <w:proofErr w:type="spellEnd"/>
      <w:r w:rsidRPr="002B558D">
        <w:rPr>
          <w:rFonts w:ascii="Nunito Sans" w:eastAsia="Times New Roman" w:hAnsi="Nunito Sans" w:cs="Times New Roman"/>
          <w:color w:val="000000"/>
          <w:sz w:val="24"/>
          <w:szCs w:val="24"/>
          <w:lang w:val="hu-HU" w:eastAsia="hu-HU"/>
        </w:rPr>
        <w:t xml:space="preserve"> neveken elérhető oldalak:</w:t>
      </w:r>
      <w:r w:rsidRPr="002B558D">
        <w:rPr>
          <w:rFonts w:ascii="Nunito Sans" w:eastAsia="Times New Roman" w:hAnsi="Nunito Sans" w:cs="Times New Roman"/>
          <w:color w:val="000000"/>
          <w:sz w:val="24"/>
          <w:szCs w:val="24"/>
          <w:lang w:val="hu-HU" w:eastAsia="hu-HU"/>
        </w:rPr>
        <w:br/>
        <w:t xml:space="preserve">– </w:t>
      </w:r>
      <w:r>
        <w:rPr>
          <w:rFonts w:ascii="Nunito Sans" w:eastAsia="Times New Roman" w:hAnsi="Nunito Sans" w:cs="Times New Roman"/>
          <w:color w:val="000000"/>
          <w:sz w:val="24"/>
          <w:szCs w:val="24"/>
          <w:lang w:val="hu-HU" w:eastAsia="hu-HU"/>
        </w:rPr>
        <w:t>ecotowers</w:t>
      </w:r>
      <w:r w:rsidRPr="002B558D">
        <w:rPr>
          <w:rFonts w:ascii="Nunito Sans" w:eastAsia="Times New Roman" w:hAnsi="Nunito Sans" w:cs="Times New Roman"/>
          <w:color w:val="000000"/>
          <w:sz w:val="24"/>
          <w:szCs w:val="24"/>
          <w:lang w:val="hu-HU" w:eastAsia="hu-HU"/>
        </w:rPr>
        <w:t>.hu</w:t>
      </w:r>
    </w:p>
    <w:p w14:paraId="3FFC7C62" w14:textId="546706D5"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adatkezelésének célját és annak szabályait a</w:t>
      </w:r>
      <w:r w:rsidR="00DB1CFF">
        <w:rPr>
          <w:rFonts w:ascii="Nunito Sans" w:eastAsia="Times New Roman" w:hAnsi="Nunito Sans" w:cs="Times New Roman"/>
          <w:color w:val="000000"/>
          <w:sz w:val="24"/>
          <w:szCs w:val="24"/>
          <w:lang w:val="hu-HU" w:eastAsia="hu-HU"/>
        </w:rPr>
        <w:t xml:space="preserve">z </w:t>
      </w:r>
      <w:r w:rsidRPr="002B558D">
        <w:rPr>
          <w:rFonts w:ascii="Nunito Sans" w:eastAsia="Times New Roman" w:hAnsi="Nunito Sans" w:cs="Times New Roman"/>
          <w:color w:val="000000"/>
          <w:sz w:val="24"/>
          <w:szCs w:val="24"/>
          <w:lang w:val="hu-HU" w:eastAsia="hu-HU"/>
        </w:rPr>
        <w:t>Eco</w:t>
      </w:r>
      <w:r w:rsidR="00DB1CFF">
        <w:rPr>
          <w:rFonts w:ascii="Nunito Sans" w:eastAsia="Times New Roman" w:hAnsi="Nunito Sans" w:cs="Times New Roman"/>
          <w:color w:val="000000"/>
          <w:sz w:val="24"/>
          <w:szCs w:val="24"/>
          <w:lang w:val="hu-HU" w:eastAsia="hu-HU"/>
        </w:rPr>
        <w:t xml:space="preserve"> Towers </w:t>
      </w:r>
      <w:r w:rsidRPr="002B558D">
        <w:rPr>
          <w:rFonts w:ascii="Nunito Sans" w:eastAsia="Times New Roman" w:hAnsi="Nunito Sans" w:cs="Times New Roman"/>
          <w:color w:val="000000"/>
          <w:sz w:val="24"/>
          <w:szCs w:val="24"/>
          <w:lang w:val="hu-HU" w:eastAsia="hu-HU"/>
        </w:rPr>
        <w:t xml:space="preserve">Kft. (a továbbiakban Adatkezelő)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3. § 9. pontja szerint közösen határozza meg, ezáltal együttes adatkezelőknek minősülnek.</w:t>
      </w:r>
    </w:p>
    <w:p w14:paraId="543CA241" w14:textId="58A2CD82" w:rsidR="002B558D" w:rsidRPr="002B558D" w:rsidRDefault="002B558D" w:rsidP="009559DA">
      <w:pPr>
        <w:shd w:val="clear" w:color="auto" w:fill="FFFFFF"/>
        <w:spacing w:after="300" w:line="432" w:lineRule="atLeast"/>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Adatkezelők:</w:t>
      </w:r>
      <w:r w:rsidRPr="002B558D">
        <w:rPr>
          <w:rFonts w:ascii="Nunito Sans" w:eastAsia="Times New Roman" w:hAnsi="Nunito Sans" w:cs="Times New Roman"/>
          <w:color w:val="000000"/>
          <w:sz w:val="24"/>
          <w:szCs w:val="24"/>
          <w:lang w:val="hu-HU" w:eastAsia="hu-HU"/>
        </w:rPr>
        <w:br/>
        <w:t>Adatkezelő (1) megnevezése: Eco</w:t>
      </w:r>
      <w:r w:rsidR="00DB1CFF">
        <w:rPr>
          <w:rFonts w:ascii="Nunito Sans" w:eastAsia="Times New Roman" w:hAnsi="Nunito Sans" w:cs="Times New Roman"/>
          <w:color w:val="000000"/>
          <w:sz w:val="24"/>
          <w:szCs w:val="24"/>
          <w:lang w:val="hu-HU" w:eastAsia="hu-HU"/>
        </w:rPr>
        <w:t xml:space="preserve"> Towers Kft</w:t>
      </w:r>
      <w:r w:rsidRPr="002B558D">
        <w:rPr>
          <w:rFonts w:ascii="Nunito Sans" w:eastAsia="Times New Roman" w:hAnsi="Nunito Sans" w:cs="Times New Roman"/>
          <w:color w:val="000000"/>
          <w:sz w:val="24"/>
          <w:szCs w:val="24"/>
          <w:lang w:val="hu-HU" w:eastAsia="hu-HU"/>
        </w:rPr>
        <w:br/>
        <w:t xml:space="preserve">Adatkezelő (1) cégjegyzékszáma: Cg. </w:t>
      </w:r>
      <w:r w:rsidR="00A45B60" w:rsidRPr="00A45B60">
        <w:rPr>
          <w:rFonts w:ascii="Nunito Sans" w:eastAsia="Times New Roman" w:hAnsi="Nunito Sans" w:cs="Times New Roman"/>
          <w:color w:val="000000"/>
          <w:sz w:val="24"/>
          <w:szCs w:val="24"/>
          <w:lang w:val="hu-HU" w:eastAsia="hu-HU"/>
        </w:rPr>
        <w:t>01-09-333598</w:t>
      </w:r>
      <w:r w:rsidRPr="002B558D">
        <w:rPr>
          <w:rFonts w:ascii="Nunito Sans" w:eastAsia="Times New Roman" w:hAnsi="Nunito Sans" w:cs="Times New Roman"/>
          <w:color w:val="000000"/>
          <w:sz w:val="24"/>
          <w:szCs w:val="24"/>
          <w:lang w:val="hu-HU" w:eastAsia="hu-HU"/>
        </w:rPr>
        <w:br/>
        <w:t xml:space="preserve">Adatkezelő (1) székhelye: </w:t>
      </w:r>
      <w:r w:rsidR="00A45B60">
        <w:rPr>
          <w:rFonts w:ascii="Nunito Sans" w:eastAsia="Times New Roman" w:hAnsi="Nunito Sans" w:cs="Times New Roman"/>
          <w:color w:val="000000"/>
          <w:sz w:val="24"/>
          <w:szCs w:val="24"/>
          <w:lang w:val="hu-HU" w:eastAsia="hu-HU"/>
        </w:rPr>
        <w:t>1</w:t>
      </w:r>
      <w:r w:rsidR="00FD2637">
        <w:rPr>
          <w:rFonts w:ascii="Nunito Sans" w:eastAsia="Times New Roman" w:hAnsi="Nunito Sans" w:cs="Times New Roman"/>
          <w:color w:val="000000"/>
          <w:sz w:val="24"/>
          <w:szCs w:val="24"/>
          <w:lang w:val="hu-HU" w:eastAsia="hu-HU"/>
        </w:rPr>
        <w:t>171 Budapest, Csongrád u. 8.</w:t>
      </w:r>
    </w:p>
    <w:p w14:paraId="11120AE7" w14:textId="1D3AA57D" w:rsidR="002B558D" w:rsidRPr="002B558D" w:rsidRDefault="002B558D" w:rsidP="009559DA">
      <w:pPr>
        <w:shd w:val="clear" w:color="auto" w:fill="FFFFFF"/>
        <w:spacing w:after="300" w:line="432" w:lineRule="atLeast"/>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 Az Adatkezelők e-elérhetősége: </w:t>
      </w:r>
      <w:r w:rsidR="00FD2637">
        <w:rPr>
          <w:rFonts w:ascii="Nunito Sans" w:eastAsia="Times New Roman" w:hAnsi="Nunito Sans" w:cs="Times New Roman"/>
          <w:color w:val="000000"/>
          <w:sz w:val="24"/>
          <w:szCs w:val="24"/>
          <w:lang w:val="hu-HU" w:eastAsia="hu-HU"/>
        </w:rPr>
        <w:t>info@ecotowers.hu</w:t>
      </w:r>
      <w:r w:rsidRPr="002B558D">
        <w:rPr>
          <w:rFonts w:ascii="Nunito Sans" w:eastAsia="Times New Roman" w:hAnsi="Nunito Sans" w:cs="Times New Roman"/>
          <w:color w:val="000000"/>
          <w:sz w:val="24"/>
          <w:szCs w:val="24"/>
          <w:lang w:val="hu-HU" w:eastAsia="hu-HU"/>
        </w:rPr>
        <w:br/>
        <w:t xml:space="preserve">Az adatkezelés technikai hátterét a </w:t>
      </w:r>
      <w:r w:rsidR="00FD2637">
        <w:rPr>
          <w:rFonts w:ascii="Nunito Sans" w:eastAsia="Times New Roman" w:hAnsi="Nunito Sans" w:cs="Times New Roman"/>
          <w:color w:val="000000"/>
          <w:sz w:val="24"/>
          <w:szCs w:val="24"/>
          <w:lang w:val="hu-HU" w:eastAsia="hu-HU"/>
        </w:rPr>
        <w:t>Eco Towers Kft</w:t>
      </w:r>
      <w:r w:rsidRPr="002B558D">
        <w:rPr>
          <w:rFonts w:ascii="Nunito Sans" w:eastAsia="Times New Roman" w:hAnsi="Nunito Sans" w:cs="Times New Roman"/>
          <w:color w:val="000000"/>
          <w:sz w:val="24"/>
          <w:szCs w:val="24"/>
          <w:lang w:val="hu-HU" w:eastAsia="hu-HU"/>
        </w:rPr>
        <w:t>. megbízásából a</w:t>
      </w:r>
    </w:p>
    <w:p w14:paraId="7C39017A" w14:textId="77777777" w:rsidR="002B558D" w:rsidRPr="002B558D" w:rsidRDefault="002B558D" w:rsidP="009559DA">
      <w:pPr>
        <w:shd w:val="clear" w:color="auto" w:fill="FFFFFF"/>
        <w:spacing w:after="300" w:line="432" w:lineRule="atLeast"/>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highlight w:val="yellow"/>
          <w:lang w:val="hu-HU" w:eastAsia="hu-HU"/>
        </w:rPr>
        <w:t xml:space="preserve">Cégnév: MAXER </w:t>
      </w:r>
      <w:proofErr w:type="spellStart"/>
      <w:r w:rsidRPr="002B558D">
        <w:rPr>
          <w:rFonts w:ascii="Nunito Sans" w:eastAsia="Times New Roman" w:hAnsi="Nunito Sans" w:cs="Times New Roman"/>
          <w:color w:val="000000"/>
          <w:sz w:val="24"/>
          <w:szCs w:val="24"/>
          <w:highlight w:val="yellow"/>
          <w:lang w:val="hu-HU" w:eastAsia="hu-HU"/>
        </w:rPr>
        <w:t>Hosting</w:t>
      </w:r>
      <w:proofErr w:type="spellEnd"/>
      <w:r w:rsidRPr="002B558D">
        <w:rPr>
          <w:rFonts w:ascii="Nunito Sans" w:eastAsia="Times New Roman" w:hAnsi="Nunito Sans" w:cs="Times New Roman"/>
          <w:color w:val="000000"/>
          <w:sz w:val="24"/>
          <w:szCs w:val="24"/>
          <w:highlight w:val="yellow"/>
          <w:lang w:val="hu-HU" w:eastAsia="hu-HU"/>
        </w:rPr>
        <w:t xml:space="preserve"> Kft.</w:t>
      </w:r>
      <w:r w:rsidRPr="002B558D">
        <w:rPr>
          <w:rFonts w:ascii="Nunito Sans" w:eastAsia="Times New Roman" w:hAnsi="Nunito Sans" w:cs="Times New Roman"/>
          <w:color w:val="000000"/>
          <w:sz w:val="24"/>
          <w:szCs w:val="24"/>
          <w:highlight w:val="yellow"/>
          <w:lang w:val="hu-HU" w:eastAsia="hu-HU"/>
        </w:rPr>
        <w:br/>
        <w:t>Adószám: 13670452-2-08</w:t>
      </w:r>
      <w:r w:rsidRPr="002B558D">
        <w:rPr>
          <w:rFonts w:ascii="Nunito Sans" w:eastAsia="Times New Roman" w:hAnsi="Nunito Sans" w:cs="Times New Roman"/>
          <w:color w:val="000000"/>
          <w:sz w:val="24"/>
          <w:szCs w:val="24"/>
          <w:highlight w:val="yellow"/>
          <w:lang w:val="hu-HU" w:eastAsia="hu-HU"/>
        </w:rPr>
        <w:br/>
        <w:t>Cégjegyzékszám: 08-09-013763570</w:t>
      </w:r>
    </w:p>
    <w:p w14:paraId="31FAA30D"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lastRenderedPageBreak/>
        <w:t>biztosítja, a szervereken elhelyezett szoftverek üzemeltetését végzi.</w:t>
      </w:r>
    </w:p>
    <w:p w14:paraId="774DFBC4"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Szolgáltatás használatának megkezdésével a felhasználók elfogadják a jelen Nyilatkozat feltételeit. A jelen adatvédelmi nyilatkozat folyamatosan elérhető a Szolgáltatás nyitóoldalán.</w:t>
      </w:r>
    </w:p>
    <w:p w14:paraId="468BA475" w14:textId="41FF69DA"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w:t>
      </w:r>
      <w:r w:rsidRPr="002B558D">
        <w:rPr>
          <w:rFonts w:ascii="Nunito Sans" w:eastAsia="Times New Roman" w:hAnsi="Nunito Sans" w:cs="Times New Roman"/>
          <w:b/>
          <w:bCs/>
          <w:color w:val="000000"/>
          <w:sz w:val="24"/>
          <w:szCs w:val="24"/>
          <w:lang w:val="hu-HU" w:eastAsia="hu-HU"/>
        </w:rPr>
        <w:t>2. Az adatkezelés szabályai</w:t>
      </w:r>
    </w:p>
    <w:p w14:paraId="7630F810" w14:textId="3836109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Jelen adatkezelési szabályzat időbeli hatálya 202</w:t>
      </w:r>
      <w:r w:rsidR="009559DA">
        <w:rPr>
          <w:rFonts w:ascii="Nunito Sans" w:eastAsia="Times New Roman" w:hAnsi="Nunito Sans" w:cs="Times New Roman"/>
          <w:color w:val="000000"/>
          <w:sz w:val="24"/>
          <w:szCs w:val="24"/>
          <w:lang w:val="hu-HU" w:eastAsia="hu-HU"/>
        </w:rPr>
        <w:t>2</w:t>
      </w:r>
      <w:r w:rsidRPr="002B558D">
        <w:rPr>
          <w:rFonts w:ascii="Nunito Sans" w:eastAsia="Times New Roman" w:hAnsi="Nunito Sans" w:cs="Times New Roman"/>
          <w:color w:val="000000"/>
          <w:sz w:val="24"/>
          <w:szCs w:val="24"/>
          <w:lang w:val="hu-HU" w:eastAsia="hu-HU"/>
        </w:rPr>
        <w:t>.0</w:t>
      </w:r>
      <w:r w:rsidR="009559DA">
        <w:rPr>
          <w:rFonts w:ascii="Nunito Sans" w:eastAsia="Times New Roman" w:hAnsi="Nunito Sans" w:cs="Times New Roman"/>
          <w:color w:val="000000"/>
          <w:sz w:val="24"/>
          <w:szCs w:val="24"/>
          <w:lang w:val="hu-HU" w:eastAsia="hu-HU"/>
        </w:rPr>
        <w:t>7</w:t>
      </w:r>
      <w:r w:rsidRPr="002B558D">
        <w:rPr>
          <w:rFonts w:ascii="Nunito Sans" w:eastAsia="Times New Roman" w:hAnsi="Nunito Sans" w:cs="Times New Roman"/>
          <w:color w:val="000000"/>
          <w:sz w:val="24"/>
          <w:szCs w:val="24"/>
          <w:lang w:val="hu-HU" w:eastAsia="hu-HU"/>
        </w:rPr>
        <w:t>.</w:t>
      </w:r>
      <w:r w:rsidR="009559DA">
        <w:rPr>
          <w:rFonts w:ascii="Nunito Sans" w:eastAsia="Times New Roman" w:hAnsi="Nunito Sans" w:cs="Times New Roman"/>
          <w:color w:val="000000"/>
          <w:sz w:val="24"/>
          <w:szCs w:val="24"/>
          <w:lang w:val="hu-HU" w:eastAsia="hu-HU"/>
        </w:rPr>
        <w:t>21</w:t>
      </w:r>
      <w:r w:rsidRPr="002B558D">
        <w:rPr>
          <w:rFonts w:ascii="Nunito Sans" w:eastAsia="Times New Roman" w:hAnsi="Nunito Sans" w:cs="Times New Roman"/>
          <w:color w:val="000000"/>
          <w:sz w:val="24"/>
          <w:szCs w:val="24"/>
          <w:lang w:val="hu-HU" w:eastAsia="hu-HU"/>
        </w:rPr>
        <w:t>-jétől visszavonásig tart.</w:t>
      </w:r>
    </w:p>
    <w:p w14:paraId="4FA97CAA" w14:textId="34334553"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Az Adatkezelők mindenkori vezetői tisztségviselői az Adatkezelők sajátosságainak </w:t>
      </w:r>
      <w:r w:rsidR="009559DA" w:rsidRPr="002B558D">
        <w:rPr>
          <w:rFonts w:ascii="Nunito Sans" w:eastAsia="Times New Roman" w:hAnsi="Nunito Sans" w:cs="Times New Roman"/>
          <w:color w:val="000000"/>
          <w:sz w:val="24"/>
          <w:szCs w:val="24"/>
          <w:lang w:val="hu-HU" w:eastAsia="hu-HU"/>
        </w:rPr>
        <w:t>figyelembevételével</w:t>
      </w:r>
      <w:r w:rsidRPr="002B558D">
        <w:rPr>
          <w:rFonts w:ascii="Nunito Sans" w:eastAsia="Times New Roman" w:hAnsi="Nunito Sans" w:cs="Times New Roman"/>
          <w:color w:val="000000"/>
          <w:sz w:val="24"/>
          <w:szCs w:val="24"/>
          <w:lang w:val="hu-HU" w:eastAsia="hu-HU"/>
        </w:rPr>
        <w:t xml:space="preserve"> határozzák meg az adatvédelem szervezetét, az </w:t>
      </w:r>
      <w:proofErr w:type="gramStart"/>
      <w:r w:rsidRPr="002B558D">
        <w:rPr>
          <w:rFonts w:ascii="Nunito Sans" w:eastAsia="Times New Roman" w:hAnsi="Nunito Sans" w:cs="Times New Roman"/>
          <w:color w:val="000000"/>
          <w:sz w:val="24"/>
          <w:szCs w:val="24"/>
          <w:lang w:val="hu-HU" w:eastAsia="hu-HU"/>
        </w:rPr>
        <w:t>adatvédelemre</w:t>
      </w:r>
      <w:proofErr w:type="gramEnd"/>
      <w:r w:rsidRPr="002B558D">
        <w:rPr>
          <w:rFonts w:ascii="Nunito Sans" w:eastAsia="Times New Roman" w:hAnsi="Nunito Sans" w:cs="Times New Roman"/>
          <w:color w:val="000000"/>
          <w:sz w:val="24"/>
          <w:szCs w:val="24"/>
          <w:lang w:val="hu-HU" w:eastAsia="hu-HU"/>
        </w:rPr>
        <w:t xml:space="preserve"> valamint az azzal összefüggő tevékenységre vonatkozó feladat- és hatásköröket, és kijelölik az adatkezelés felügyeletét ellátó személyt.</w:t>
      </w:r>
      <w:r w:rsidRPr="002B558D">
        <w:rPr>
          <w:rFonts w:ascii="Nunito Sans" w:eastAsia="Times New Roman" w:hAnsi="Nunito Sans" w:cs="Times New Roman"/>
          <w:color w:val="000000"/>
          <w:sz w:val="24"/>
          <w:szCs w:val="24"/>
          <w:lang w:val="hu-HU" w:eastAsia="hu-HU"/>
        </w:rPr>
        <w:br/>
        <w:t xml:space="preserve">Az Adatkezelők közös Adatvédelmi és adatbiztonsági szabályzatuk alapján kezelnek a jelen felülettel összefüggésben személyes adatokat. A szabályzat tárgyi hatálya kiterjed az Adatkezelők minden szervezeti egységénél folytatott valamennyi olyan folyamatra, amely során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3. § 2. pontjában meghatározott személyes adat kezelése megvalósul.</w:t>
      </w:r>
      <w:r w:rsidRPr="002B558D">
        <w:rPr>
          <w:rFonts w:ascii="Nunito Sans" w:eastAsia="Times New Roman" w:hAnsi="Nunito Sans" w:cs="Times New Roman"/>
          <w:color w:val="000000"/>
          <w:sz w:val="24"/>
          <w:szCs w:val="24"/>
          <w:lang w:val="hu-HU" w:eastAsia="hu-HU"/>
        </w:rPr>
        <w:br/>
        <w:t xml:space="preserve">A jelen szabályzat fogalmi rendszere megegyeznek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3. §-ban meghatározott értelmező fogalommagyarázatoknak.</w:t>
      </w:r>
      <w:r w:rsidRPr="002B558D">
        <w:rPr>
          <w:rFonts w:ascii="Nunito Sans" w:eastAsia="Times New Roman" w:hAnsi="Nunito Sans" w:cs="Times New Roman"/>
          <w:color w:val="000000"/>
          <w:sz w:val="24"/>
          <w:szCs w:val="24"/>
          <w:lang w:val="hu-HU" w:eastAsia="hu-HU"/>
        </w:rPr>
        <w:br/>
        <w:t>Törvényi előírás szerint személyes adat kezelésére csak jog gyakorlása vagy kötelezettség teljesítése érdekében van lehetőség. Az Adatkezelők kijelentik, hogy az általuk kezelt személyes adatokat magáncélra nem használják fel. Az adatkezelésnek mindenkor megfelel a célhoz kötöttség alapelvének.</w:t>
      </w:r>
      <w:r w:rsidRPr="002B558D">
        <w:rPr>
          <w:rFonts w:ascii="Nunito Sans" w:eastAsia="Times New Roman" w:hAnsi="Nunito Sans" w:cs="Times New Roman"/>
          <w:color w:val="000000"/>
          <w:sz w:val="24"/>
          <w:szCs w:val="24"/>
          <w:lang w:val="hu-HU" w:eastAsia="hu-HU"/>
        </w:rPr>
        <w:br/>
        <w:t>Éppen ezért az Adatkezelők személyes adatot csak Adatvédelmi és adatbiztonsági szabályzatukban meghatározott célból, jog gyakorlása érdekében kezelnek, a cél eléréséhez szükséges minimális mértékben és ideig. Az adatkezelés minden szakaszában megfelel a célnak – és amennyiben az adatkezelés célja megszűnt, vagy az adatok kezelése egyébként jogellenes, az adatok törlésre kerülnek.</w:t>
      </w:r>
      <w:r w:rsidRPr="002B558D">
        <w:rPr>
          <w:rFonts w:ascii="Nunito Sans" w:eastAsia="Times New Roman" w:hAnsi="Nunito Sans" w:cs="Times New Roman"/>
          <w:color w:val="000000"/>
          <w:sz w:val="24"/>
          <w:szCs w:val="24"/>
          <w:lang w:val="hu-HU" w:eastAsia="hu-HU"/>
        </w:rPr>
        <w:br/>
      </w:r>
      <w:r w:rsidRPr="002B558D">
        <w:rPr>
          <w:rFonts w:ascii="Nunito Sans" w:eastAsia="Times New Roman" w:hAnsi="Nunito Sans" w:cs="Times New Roman"/>
          <w:color w:val="000000"/>
          <w:sz w:val="24"/>
          <w:szCs w:val="24"/>
          <w:lang w:val="hu-HU" w:eastAsia="hu-HU"/>
        </w:rPr>
        <w:lastRenderedPageBreak/>
        <w:t>Az Adatkezelők személyes adatot csak az Érintett előzetes hozzájárulása vagy törvény, illetve törvényi felhatalmazás alapján kezel.</w:t>
      </w:r>
      <w:r w:rsidRPr="002B558D">
        <w:rPr>
          <w:rFonts w:ascii="Nunito Sans" w:eastAsia="Times New Roman" w:hAnsi="Nunito Sans" w:cs="Times New Roman"/>
          <w:color w:val="000000"/>
          <w:sz w:val="24"/>
          <w:szCs w:val="24"/>
          <w:lang w:val="hu-HU" w:eastAsia="hu-HU"/>
        </w:rPr>
        <w:br/>
        <w:t>Az Adatkezelők az adat felvétele előtt minden esetben közlik az Érintettel az adatkezelés célját, valamint az adatkezelés jogalapját – eme kötelezettségét jelen tájékoztatóval teljesítik az Adatkezelők.</w:t>
      </w:r>
      <w:r w:rsidRPr="002B558D">
        <w:rPr>
          <w:rFonts w:ascii="Nunito Sans" w:eastAsia="Times New Roman" w:hAnsi="Nunito Sans" w:cs="Times New Roman"/>
          <w:color w:val="000000"/>
          <w:sz w:val="24"/>
          <w:szCs w:val="24"/>
          <w:lang w:val="hu-HU" w:eastAsia="hu-HU"/>
        </w:rPr>
        <w:br/>
        <w:t xml:space="preserve">Az Adatkezelők deklarálják, hogy a szervezeti egységeiknél adatkezelést végző </w:t>
      </w:r>
      <w:proofErr w:type="spellStart"/>
      <w:r w:rsidRPr="002B558D">
        <w:rPr>
          <w:rFonts w:ascii="Nunito Sans" w:eastAsia="Times New Roman" w:hAnsi="Nunito Sans" w:cs="Times New Roman"/>
          <w:color w:val="000000"/>
          <w:sz w:val="24"/>
          <w:szCs w:val="24"/>
          <w:lang w:val="hu-HU" w:eastAsia="hu-HU"/>
        </w:rPr>
        <w:t>alkalmazottaik</w:t>
      </w:r>
      <w:proofErr w:type="spellEnd"/>
      <w:r w:rsidRPr="002B558D">
        <w:rPr>
          <w:rFonts w:ascii="Nunito Sans" w:eastAsia="Times New Roman" w:hAnsi="Nunito Sans" w:cs="Times New Roman"/>
          <w:color w:val="000000"/>
          <w:sz w:val="24"/>
          <w:szCs w:val="24"/>
          <w:lang w:val="hu-HU" w:eastAsia="hu-HU"/>
        </w:rPr>
        <w:t xml:space="preserve"> és az Adatkezelők megbízásából az adatkezelésben résztvevő, annak valamely műveletét végző szervezetek alkalmazottjai kötelesek a megismert személyes adatokat üzleti titokként megőrizni.</w:t>
      </w:r>
      <w:r w:rsidRPr="002B558D">
        <w:rPr>
          <w:rFonts w:ascii="Nunito Sans" w:eastAsia="Times New Roman" w:hAnsi="Nunito Sans" w:cs="Times New Roman"/>
          <w:color w:val="000000"/>
          <w:sz w:val="24"/>
          <w:szCs w:val="24"/>
          <w:lang w:val="hu-HU" w:eastAsia="hu-HU"/>
        </w:rPr>
        <w:br/>
        <w:t>Az Adatkezelők munkatársai munkájuk során gondoskodnak arról, hogy jogosulatlan személyek ne tekinthessenek be személyes adatokba, továbbá arról, hogy a személyes adat tárolása, elhelyezése úgy kerüljön kialakításra, hogy az jogosulatlan személy részére ne legyen hozzáférhető, megismerhető, megváltoztatható, megsemmisíthető.</w:t>
      </w:r>
    </w:p>
    <w:p w14:paraId="5BFCDFDA" w14:textId="24054C7D"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w:t>
      </w:r>
      <w:r w:rsidRPr="002B558D">
        <w:rPr>
          <w:rFonts w:ascii="Nunito Sans" w:eastAsia="Times New Roman" w:hAnsi="Nunito Sans" w:cs="Times New Roman"/>
          <w:b/>
          <w:bCs/>
          <w:color w:val="000000"/>
          <w:sz w:val="24"/>
          <w:szCs w:val="24"/>
          <w:lang w:val="hu-HU" w:eastAsia="hu-HU"/>
        </w:rPr>
        <w:t>3. Az Érintettek jogainak érvényesítése</w:t>
      </w:r>
    </w:p>
    <w:p w14:paraId="0F2497EC"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Az Érintett tájékoztatást kérhet személyes adatai kezeléséről, valamint kérheti személyes adatainak helyesbítését, illetve – a jogszabályban elrendelt adatkezelések kivételével – törlését az Adatkezelők jelen tájékoztatóban feltüntetett elérhetőségein.</w:t>
      </w:r>
    </w:p>
    <w:p w14:paraId="09E4F787"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feladat- és hatáskörrel rendelkező szervezeti egység vezetője az Érintett személyes adatának kezelésével összefüggő kérelmére az érkezésétől számított legkésőbb 15 – tiltakozási jog gyakorlása esetén 5 – napon belül írásban, közérthető formában választ ad.</w:t>
      </w:r>
      <w:r w:rsidRPr="002B558D">
        <w:rPr>
          <w:rFonts w:ascii="Nunito Sans" w:eastAsia="Times New Roman" w:hAnsi="Nunito Sans" w:cs="Times New Roman"/>
          <w:color w:val="000000"/>
          <w:sz w:val="24"/>
          <w:szCs w:val="24"/>
          <w:lang w:val="hu-HU" w:eastAsia="hu-HU"/>
        </w:rPr>
        <w:br/>
        <w:t xml:space="preserve">A valóságnak nem megfelelő adatot az adatot kezelő szervezeti egység vezetője – amennyiben a szükséges adatok és az azokat bizonyító közokiratok rendelkezésre állnak – helyesbíti,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17. § (2) bekezdésében meghatározott okok fennállása esetén intézkedik a kezelt személyes adat törlése iránt.</w:t>
      </w:r>
      <w:r w:rsidRPr="002B558D">
        <w:rPr>
          <w:rFonts w:ascii="Nunito Sans" w:eastAsia="Times New Roman" w:hAnsi="Nunito Sans" w:cs="Times New Roman"/>
          <w:color w:val="000000"/>
          <w:sz w:val="24"/>
          <w:szCs w:val="24"/>
          <w:lang w:val="hu-HU" w:eastAsia="hu-HU"/>
        </w:rPr>
        <w:br/>
        <w:t xml:space="preserve">Az Érintett személyes adata kezelése elleni tiltakozásának elbírálásának időtartamára </w:t>
      </w:r>
      <w:r w:rsidRPr="002B558D">
        <w:rPr>
          <w:rFonts w:ascii="Nunito Sans" w:eastAsia="Times New Roman" w:hAnsi="Nunito Sans" w:cs="Times New Roman"/>
          <w:color w:val="000000"/>
          <w:sz w:val="24"/>
          <w:szCs w:val="24"/>
          <w:lang w:val="hu-HU" w:eastAsia="hu-HU"/>
        </w:rPr>
        <w:lastRenderedPageBreak/>
        <w:t xml:space="preserve">– de legfeljebb 5 napra – az adatkezelést az adatkezelést végző szervezeti egység vezetője felfüggeszti, a tiltakozás megalapozottságát megvizsgálja és döntést hoz, amelyről a kérelmezőt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21. § (2) bekezdésében foglaltak szerint tájékoztatja.</w:t>
      </w:r>
      <w:r w:rsidRPr="002B558D">
        <w:rPr>
          <w:rFonts w:ascii="Nunito Sans" w:eastAsia="Times New Roman" w:hAnsi="Nunito Sans" w:cs="Times New Roman"/>
          <w:color w:val="000000"/>
          <w:sz w:val="24"/>
          <w:szCs w:val="24"/>
          <w:lang w:val="hu-HU" w:eastAsia="hu-HU"/>
        </w:rPr>
        <w:br/>
        <w:t xml:space="preserve">Amennyiben a tiltakozás indokolt, az adatot kezelő szervezeti egység vezetője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21. § (3) bekezdésében meghatározottak szerint jár el.</w:t>
      </w:r>
      <w:r w:rsidRPr="002B558D">
        <w:rPr>
          <w:rFonts w:ascii="Nunito Sans" w:eastAsia="Times New Roman" w:hAnsi="Nunito Sans" w:cs="Times New Roman"/>
          <w:color w:val="000000"/>
          <w:sz w:val="24"/>
          <w:szCs w:val="24"/>
          <w:lang w:val="hu-HU" w:eastAsia="hu-HU"/>
        </w:rPr>
        <w:br/>
        <w:t>Az Adatkezelők az Érintett adatainak jogellenes kezelésével vagy az adatbiztonság követelményeinek megszegésével másnak okozott kárt, illetve az általa vagy az általa igénybe vett adatfeldolgozó által okozott személyiségi jogsértés esetén járó sérelemdíjat is megtérítik. Az Adatkezelők felhívják az Érintettek figyelmét, hogy mentesülnek azonban az okozott kárért való felelősség és a sérelemdíj megfizetésének kötelezettsége alól, ha bizonyítják, hogy a kárt vagy az Érintett személyiségi jogának sérelmét az adatkezelés körén kívül eső elháríthatatlan ok idézte elő. Ugyanígy nem térítik meg a kárt, amennyiben az a károsult szándékos vagy súlyosan gondatlan magatartásából származott.</w:t>
      </w:r>
    </w:p>
    <w:p w14:paraId="2FF8B1C3"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Az Érintett továbbá bármikor dönthet úgy, hogy az Adatkezelők a továbbiakban ne küldjenek részére Hírlevelet. Az Érintett a Hírlevelek fogadásához adott hozzájárulását bármikor ingyenesen, indokolás és korlátozás nélkül visszavonhatja a hírlevelek alján elhelyezett leiratkozásra kattintva, vagy az facilitymanagercompany@gmail.com e-mail címen, illetve az 1135 Lehel utca 74-76 3/13 postai címre elküldött levélben (a pontos személyes adatait feltüntetve). Adatkezelők a leiratkozási kérelem kézhezvételét követően a leiratkozó Érintett adatait haladéktalanul törlik a direkt marketing adatbázisából és az Érintettnek a továbbiakban hírlevelet nem küldenek.</w:t>
      </w:r>
      <w:r w:rsidRPr="002B558D">
        <w:rPr>
          <w:rFonts w:ascii="Nunito Sans" w:eastAsia="Times New Roman" w:hAnsi="Nunito Sans" w:cs="Times New Roman"/>
          <w:color w:val="000000"/>
          <w:sz w:val="24"/>
          <w:szCs w:val="24"/>
          <w:lang w:val="hu-HU" w:eastAsia="hu-HU"/>
        </w:rPr>
        <w:br/>
        <w:t>Ha a hozzájárulás visszavonás kizárólag a direkt marketing célú adatkezelést (Hírlevél küldést) érinti, akkor Adatkezelők csak a direkt marketing nyilvántartásból törlik haladéktalanul az érintetett, egyebekben a Weboldal szolgáltatások nyújtása érdekében továbbiakban is jogosultak kezelni az Érintett adatait.</w:t>
      </w:r>
    </w:p>
    <w:p w14:paraId="72C856C2"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highlight w:val="yellow"/>
          <w:lang w:val="hu-HU" w:eastAsia="hu-HU"/>
        </w:rPr>
        <w:lastRenderedPageBreak/>
        <w:t>Az Érintett az Adatkezelők adatkezelési eljárásával kapcsolatos panasszal a NAIH-hoz fordulhat:</w:t>
      </w:r>
      <w:r w:rsidRPr="002B558D">
        <w:rPr>
          <w:rFonts w:ascii="Nunito Sans" w:eastAsia="Times New Roman" w:hAnsi="Nunito Sans" w:cs="Times New Roman"/>
          <w:color w:val="000000"/>
          <w:sz w:val="24"/>
          <w:szCs w:val="24"/>
          <w:highlight w:val="yellow"/>
          <w:lang w:val="hu-HU" w:eastAsia="hu-HU"/>
        </w:rPr>
        <w:br/>
        <w:t>név: Nemzeti Adatvédelmi és Információszabadság Hatóság</w:t>
      </w:r>
      <w:r w:rsidRPr="002B558D">
        <w:rPr>
          <w:rFonts w:ascii="Nunito Sans" w:eastAsia="Times New Roman" w:hAnsi="Nunito Sans" w:cs="Times New Roman"/>
          <w:color w:val="000000"/>
          <w:sz w:val="24"/>
          <w:szCs w:val="24"/>
          <w:highlight w:val="yellow"/>
          <w:lang w:val="hu-HU" w:eastAsia="hu-HU"/>
        </w:rPr>
        <w:br/>
        <w:t>székhely: 1024 Budapest, Szilágyi Erzsébet fasor 22/C.</w:t>
      </w:r>
      <w:r w:rsidRPr="002B558D">
        <w:rPr>
          <w:rFonts w:ascii="Nunito Sans" w:eastAsia="Times New Roman" w:hAnsi="Nunito Sans" w:cs="Times New Roman"/>
          <w:color w:val="000000"/>
          <w:sz w:val="24"/>
          <w:szCs w:val="24"/>
          <w:highlight w:val="yellow"/>
          <w:lang w:val="hu-HU" w:eastAsia="hu-HU"/>
        </w:rPr>
        <w:br/>
        <w:t>honlap: www.naih.hu</w:t>
      </w:r>
    </w:p>
    <w:p w14:paraId="1ACAA1BE" w14:textId="7EE533B4"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w:t>
      </w:r>
      <w:r w:rsidRPr="002B558D">
        <w:rPr>
          <w:rFonts w:ascii="Nunito Sans" w:eastAsia="Times New Roman" w:hAnsi="Nunito Sans" w:cs="Times New Roman"/>
          <w:b/>
          <w:bCs/>
          <w:color w:val="000000"/>
          <w:sz w:val="24"/>
          <w:szCs w:val="24"/>
          <w:lang w:val="hu-HU" w:eastAsia="hu-HU"/>
        </w:rPr>
        <w:t>4. Az Adatkezelők honlapjának használata során megvalósuló adatkezelések</w:t>
      </w:r>
    </w:p>
    <w:p w14:paraId="6AABBABB"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Az adatkezelések helye és technikai háttere:</w:t>
      </w:r>
      <w:r w:rsidRPr="002B558D">
        <w:rPr>
          <w:rFonts w:ascii="Nunito Sans" w:eastAsia="Times New Roman" w:hAnsi="Nunito Sans" w:cs="Times New Roman"/>
          <w:color w:val="000000"/>
          <w:sz w:val="24"/>
          <w:szCs w:val="24"/>
          <w:lang w:val="hu-HU" w:eastAsia="hu-HU"/>
        </w:rPr>
        <w:br/>
        <w:t xml:space="preserve">2600 Vác tölgyfa utca 16 – Az adatkezelés technikai hátterét a </w:t>
      </w:r>
      <w:proofErr w:type="spellStart"/>
      <w:r w:rsidRPr="002B558D">
        <w:rPr>
          <w:rFonts w:ascii="Nunito Sans" w:eastAsia="Times New Roman" w:hAnsi="Nunito Sans" w:cs="Times New Roman"/>
          <w:color w:val="000000"/>
          <w:sz w:val="24"/>
          <w:szCs w:val="24"/>
          <w:lang w:val="hu-HU" w:eastAsia="hu-HU"/>
        </w:rPr>
        <w:t>Ecofm</w:t>
      </w:r>
      <w:proofErr w:type="spellEnd"/>
      <w:r w:rsidRPr="002B558D">
        <w:rPr>
          <w:rFonts w:ascii="Nunito Sans" w:eastAsia="Times New Roman" w:hAnsi="Nunito Sans" w:cs="Times New Roman"/>
          <w:color w:val="000000"/>
          <w:sz w:val="24"/>
          <w:szCs w:val="24"/>
          <w:lang w:val="hu-HU" w:eastAsia="hu-HU"/>
        </w:rPr>
        <w:t xml:space="preserve"> Management Kft. megbízásából a Tárhelypark Kft biztosítja, a szervereken elhelyezett szoftverek üzemeltetését a Tárhelypark Kft végzi.</w:t>
      </w:r>
    </w:p>
    <w:p w14:paraId="5927876D"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Szolgáltatással összefüggésben kezelt személyes adatok tekintetében az Üzemeltetők az Adatkezelők, és nem vesznek igénybe adatfeldolgozót. Az Üzemeltetők által kezelt személyes adatokat kizárólag az Üzemeltetők és annak munkavállalói ismerhetik meg. A Szolgáltatás felhasználóira vonatkozó adatok az Üzemeltetők szerverein kerülnek tárolásra.</w:t>
      </w:r>
    </w:p>
    <w:p w14:paraId="5C83453A"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Felhasználók a Weboldalon kétféleképpen adhatnak meg magukról információkat, adatokat:</w:t>
      </w:r>
    </w:p>
    <w:p w14:paraId="330399BD" w14:textId="77777777" w:rsidR="002B558D" w:rsidRPr="002B558D" w:rsidRDefault="002B558D" w:rsidP="009559DA">
      <w:pPr>
        <w:numPr>
          <w:ilvl w:val="0"/>
          <w:numId w:val="4"/>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Weboldal használatával összefüggésben az Adatkezelő részére, a Weboldalra látogatással, annak használatával kapcsolatban rendelkezésre bocsátott információk</w:t>
      </w:r>
    </w:p>
    <w:p w14:paraId="2C2DAF11" w14:textId="77777777" w:rsidR="002B558D" w:rsidRPr="002B558D" w:rsidRDefault="002B558D" w:rsidP="009559DA">
      <w:pPr>
        <w:numPr>
          <w:ilvl w:val="0"/>
          <w:numId w:val="4"/>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Weboldal szolgáltatásainak igénybevétele során kifejezetten megadott, illetve rendelkezésre bocsátott személyes adatok</w:t>
      </w:r>
    </w:p>
    <w:p w14:paraId="6FA1FCFC"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4.1 Honlap-látogatottsági adatok kezelése</w:t>
      </w:r>
      <w:r w:rsidRPr="002B558D">
        <w:rPr>
          <w:rFonts w:ascii="Nunito Sans" w:eastAsia="Times New Roman" w:hAnsi="Nunito Sans" w:cs="Times New Roman"/>
          <w:color w:val="000000"/>
          <w:sz w:val="24"/>
          <w:szCs w:val="24"/>
          <w:lang w:val="hu-HU" w:eastAsia="hu-HU"/>
        </w:rPr>
        <w:br/>
        <w:t xml:space="preserve">Az Adatkezelők jelen tájékoztatóban feltüntetett honlapjain a honlapok látogatottsági adatait elemző szoftver fut. A szoftver azonban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xml:space="preserve">. rendelkezései szerinti személyes adatot nem kezel, a látogatásokról azonban adatokat rögzít. Az </w:t>
      </w:r>
      <w:r w:rsidRPr="002B558D">
        <w:rPr>
          <w:rFonts w:ascii="Nunito Sans" w:eastAsia="Times New Roman" w:hAnsi="Nunito Sans" w:cs="Times New Roman"/>
          <w:color w:val="000000"/>
          <w:sz w:val="24"/>
          <w:szCs w:val="24"/>
          <w:lang w:val="hu-HU" w:eastAsia="hu-HU"/>
        </w:rPr>
        <w:lastRenderedPageBreak/>
        <w:t>Adatkezelők honlapja látogatóiról automatikusan keletkező információkat kap: a látogató internetprotokoll-címe (IP-címe), a látogatás időpontja, a megtekintett oldalak adatai, a használt böngészőprogram neve. A felhasználók IP-címét az Adatkezelők semmilyen olyan más adathoz nem kötik, amely alapján a felhasználó személye azonosítható lenne.</w:t>
      </w:r>
    </w:p>
    <w:p w14:paraId="34733946"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Mivel a Nemzeti Adatvédelmi és Információszabadság Hatóság és a nemzetközileg elfogadott gyakorlata alapján az IP-cím akár személyes adattá is válhat, ezért az Adatkezelők minden, a honlap adatkezelése során tudomására jutott adatot jelen szabályzat szerinti, személyes adatokat megillető védelemmel véd, de kijelentik, hogy az IP-címek kezelésével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hatálya alá tartozó adatkezelést nem valósítanak meg.</w:t>
      </w:r>
    </w:p>
    <w:p w14:paraId="4368F14B"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w:t>
      </w:r>
      <w:proofErr w:type="spellStart"/>
      <w:proofErr w:type="gramStart"/>
      <w:r w:rsidRPr="002B558D">
        <w:rPr>
          <w:rFonts w:ascii="Nunito Sans" w:eastAsia="Times New Roman" w:hAnsi="Nunito Sans" w:cs="Times New Roman"/>
          <w:color w:val="000000"/>
          <w:sz w:val="24"/>
          <w:szCs w:val="24"/>
          <w:lang w:val="hu-HU" w:eastAsia="hu-HU"/>
        </w:rPr>
        <w:t>Cookie</w:t>
      </w:r>
      <w:proofErr w:type="spellEnd"/>
      <w:r w:rsidRPr="002B558D">
        <w:rPr>
          <w:rFonts w:ascii="Nunito Sans" w:eastAsia="Times New Roman" w:hAnsi="Nunito Sans" w:cs="Times New Roman"/>
          <w:color w:val="000000"/>
          <w:sz w:val="24"/>
          <w:szCs w:val="24"/>
          <w:lang w:val="hu-HU" w:eastAsia="hu-HU"/>
        </w:rPr>
        <w:t>”-</w:t>
      </w:r>
      <w:proofErr w:type="gramEnd"/>
      <w:r w:rsidRPr="002B558D">
        <w:rPr>
          <w:rFonts w:ascii="Nunito Sans" w:eastAsia="Times New Roman" w:hAnsi="Nunito Sans" w:cs="Times New Roman"/>
          <w:color w:val="000000"/>
          <w:sz w:val="24"/>
          <w:szCs w:val="24"/>
          <w:lang w:val="hu-HU" w:eastAsia="hu-HU"/>
        </w:rPr>
        <w:t xml:space="preserve">k és “web </w:t>
      </w:r>
      <w:proofErr w:type="spellStart"/>
      <w:r w:rsidRPr="002B558D">
        <w:rPr>
          <w:rFonts w:ascii="Nunito Sans" w:eastAsia="Times New Roman" w:hAnsi="Nunito Sans" w:cs="Times New Roman"/>
          <w:color w:val="000000"/>
          <w:sz w:val="24"/>
          <w:szCs w:val="24"/>
          <w:lang w:val="hu-HU" w:eastAsia="hu-HU"/>
        </w:rPr>
        <w:t>beacon</w:t>
      </w:r>
      <w:proofErr w:type="spellEnd"/>
      <w:r w:rsidRPr="002B558D">
        <w:rPr>
          <w:rFonts w:ascii="Nunito Sans" w:eastAsia="Times New Roman" w:hAnsi="Nunito Sans" w:cs="Times New Roman"/>
          <w:color w:val="000000"/>
          <w:sz w:val="24"/>
          <w:szCs w:val="24"/>
          <w:lang w:val="hu-HU" w:eastAsia="hu-HU"/>
        </w:rPr>
        <w:t>”-</w:t>
      </w:r>
      <w:proofErr w:type="spellStart"/>
      <w:r w:rsidRPr="002B558D">
        <w:rPr>
          <w:rFonts w:ascii="Nunito Sans" w:eastAsia="Times New Roman" w:hAnsi="Nunito Sans" w:cs="Times New Roman"/>
          <w:color w:val="000000"/>
          <w:sz w:val="24"/>
          <w:szCs w:val="24"/>
          <w:lang w:val="hu-HU" w:eastAsia="hu-HU"/>
        </w:rPr>
        <w:t>ök</w:t>
      </w:r>
      <w:proofErr w:type="spellEnd"/>
      <w:r w:rsidRPr="002B558D">
        <w:rPr>
          <w:rFonts w:ascii="Nunito Sans" w:eastAsia="Times New Roman" w:hAnsi="Nunito Sans" w:cs="Times New Roman"/>
          <w:color w:val="000000"/>
          <w:sz w:val="24"/>
          <w:szCs w:val="24"/>
          <w:lang w:val="hu-HU" w:eastAsia="hu-HU"/>
        </w:rPr>
        <w:t xml:space="preserve"> elhelyezése, célja</w:t>
      </w:r>
      <w:r w:rsidRPr="002B558D">
        <w:rPr>
          <w:rFonts w:ascii="Nunito Sans" w:eastAsia="Times New Roman" w:hAnsi="Nunito Sans" w:cs="Times New Roman"/>
          <w:color w:val="000000"/>
          <w:sz w:val="24"/>
          <w:szCs w:val="24"/>
          <w:lang w:val="hu-HU" w:eastAsia="hu-HU"/>
        </w:rPr>
        <w:br/>
        <w:t>A webszolgáltatás használatakor az Adatkezelők kisméretű, a felhasználóval közvetlenül kapcsolatba nem hozható adatokat is tartalmazó adatfájlokat (</w:t>
      </w:r>
      <w:proofErr w:type="spellStart"/>
      <w:r w:rsidRPr="002B558D">
        <w:rPr>
          <w:rFonts w:ascii="Nunito Sans" w:eastAsia="Times New Roman" w:hAnsi="Nunito Sans" w:cs="Times New Roman"/>
          <w:color w:val="000000"/>
          <w:sz w:val="24"/>
          <w:szCs w:val="24"/>
          <w:lang w:val="hu-HU" w:eastAsia="hu-HU"/>
        </w:rPr>
        <w:t>cookie</w:t>
      </w:r>
      <w:proofErr w:type="spellEnd"/>
      <w:r w:rsidRPr="002B558D">
        <w:rPr>
          <w:rFonts w:ascii="Nunito Sans" w:eastAsia="Times New Roman" w:hAnsi="Nunito Sans" w:cs="Times New Roman"/>
          <w:color w:val="000000"/>
          <w:sz w:val="24"/>
          <w:szCs w:val="24"/>
          <w:lang w:val="hu-HU" w:eastAsia="hu-HU"/>
        </w:rPr>
        <w:t xml:space="preserve">) telepítenek a felhasználó számítógépére adatfeljegyzés, a felhasználó azonosítása, a felhasználó további látogatásainak megkönnyítése, a Szolgáltatás hatékonyságának növelése, az adott felhasználó számára célzott reklám vagy egyéb célzott tartalom eljuttatása vagy piackutatás céljából. Az adatfájlok használatának eredményeképpen az </w:t>
      </w:r>
      <w:proofErr w:type="spellStart"/>
      <w:r w:rsidRPr="002B558D">
        <w:rPr>
          <w:rFonts w:ascii="Nunito Sans" w:eastAsia="Times New Roman" w:hAnsi="Nunito Sans" w:cs="Times New Roman"/>
          <w:color w:val="000000"/>
          <w:sz w:val="24"/>
          <w:szCs w:val="24"/>
          <w:lang w:val="hu-HU" w:eastAsia="hu-HU"/>
        </w:rPr>
        <w:t>Üzemeltetőkhöz</w:t>
      </w:r>
      <w:proofErr w:type="spellEnd"/>
      <w:r w:rsidRPr="002B558D">
        <w:rPr>
          <w:rFonts w:ascii="Nunito Sans" w:eastAsia="Times New Roman" w:hAnsi="Nunito Sans" w:cs="Times New Roman"/>
          <w:color w:val="000000"/>
          <w:sz w:val="24"/>
          <w:szCs w:val="24"/>
          <w:lang w:val="hu-HU" w:eastAsia="hu-HU"/>
        </w:rPr>
        <w:t xml:space="preserve"> került adatokat az Üzemeltetők nem kapcsolják az adott felhasználó azonosító adataihoz. Az ún. session </w:t>
      </w:r>
      <w:proofErr w:type="spellStart"/>
      <w:r w:rsidRPr="002B558D">
        <w:rPr>
          <w:rFonts w:ascii="Nunito Sans" w:eastAsia="Times New Roman" w:hAnsi="Nunito Sans" w:cs="Times New Roman"/>
          <w:color w:val="000000"/>
          <w:sz w:val="24"/>
          <w:szCs w:val="24"/>
          <w:lang w:val="hu-HU" w:eastAsia="hu-HU"/>
        </w:rPr>
        <w:t>cookie</w:t>
      </w:r>
      <w:proofErr w:type="spellEnd"/>
      <w:r w:rsidRPr="002B558D">
        <w:rPr>
          <w:rFonts w:ascii="Nunito Sans" w:eastAsia="Times New Roman" w:hAnsi="Nunito Sans" w:cs="Times New Roman"/>
          <w:color w:val="000000"/>
          <w:sz w:val="24"/>
          <w:szCs w:val="24"/>
          <w:lang w:val="hu-HU" w:eastAsia="hu-HU"/>
        </w:rPr>
        <w:t xml:space="preserve">-k a </w:t>
      </w:r>
      <w:proofErr w:type="spellStart"/>
      <w:r w:rsidRPr="002B558D">
        <w:rPr>
          <w:rFonts w:ascii="Nunito Sans" w:eastAsia="Times New Roman" w:hAnsi="Nunito Sans" w:cs="Times New Roman"/>
          <w:color w:val="000000"/>
          <w:sz w:val="24"/>
          <w:szCs w:val="24"/>
          <w:lang w:val="hu-HU" w:eastAsia="hu-HU"/>
        </w:rPr>
        <w:t>cookie-kben</w:t>
      </w:r>
      <w:proofErr w:type="spellEnd"/>
      <w:r w:rsidRPr="002B558D">
        <w:rPr>
          <w:rFonts w:ascii="Nunito Sans" w:eastAsia="Times New Roman" w:hAnsi="Nunito Sans" w:cs="Times New Roman"/>
          <w:color w:val="000000"/>
          <w:sz w:val="24"/>
          <w:szCs w:val="24"/>
          <w:lang w:val="hu-HU" w:eastAsia="hu-HU"/>
        </w:rPr>
        <w:t xml:space="preserve"> beállított határidő végével automatikusan törlődnek.</w:t>
      </w:r>
    </w:p>
    <w:p w14:paraId="2BFDB34C"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 felhasználónak böngészőjében a </w:t>
      </w:r>
      <w:proofErr w:type="spellStart"/>
      <w:r w:rsidRPr="002B558D">
        <w:rPr>
          <w:rFonts w:ascii="Nunito Sans" w:eastAsia="Times New Roman" w:hAnsi="Nunito Sans" w:cs="Times New Roman"/>
          <w:color w:val="000000"/>
          <w:sz w:val="24"/>
          <w:szCs w:val="24"/>
          <w:lang w:val="hu-HU" w:eastAsia="hu-HU"/>
        </w:rPr>
        <w:t>cookie</w:t>
      </w:r>
      <w:proofErr w:type="spellEnd"/>
      <w:r w:rsidRPr="002B558D">
        <w:rPr>
          <w:rFonts w:ascii="Nunito Sans" w:eastAsia="Times New Roman" w:hAnsi="Nunito Sans" w:cs="Times New Roman"/>
          <w:color w:val="000000"/>
          <w:sz w:val="24"/>
          <w:szCs w:val="24"/>
          <w:lang w:val="hu-HU" w:eastAsia="hu-HU"/>
        </w:rPr>
        <w:t>-k vonatkozásában az alábbi lehetőségei vannak:</w:t>
      </w:r>
    </w:p>
    <w:p w14:paraId="3ED43769" w14:textId="77777777" w:rsidR="002B558D" w:rsidRPr="002B558D" w:rsidRDefault="002B558D" w:rsidP="009559DA">
      <w:pPr>
        <w:numPr>
          <w:ilvl w:val="0"/>
          <w:numId w:val="5"/>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beállíthatja, hogy értesítést kapjon arról, ha az Üzemeltetők </w:t>
      </w:r>
      <w:proofErr w:type="spellStart"/>
      <w:r w:rsidRPr="002B558D">
        <w:rPr>
          <w:rFonts w:ascii="Nunito Sans" w:eastAsia="Times New Roman" w:hAnsi="Nunito Sans" w:cs="Times New Roman"/>
          <w:color w:val="000000"/>
          <w:sz w:val="24"/>
          <w:szCs w:val="24"/>
          <w:lang w:val="hu-HU" w:eastAsia="hu-HU"/>
        </w:rPr>
        <w:t>cookie</w:t>
      </w:r>
      <w:proofErr w:type="spellEnd"/>
      <w:r w:rsidRPr="002B558D">
        <w:rPr>
          <w:rFonts w:ascii="Nunito Sans" w:eastAsia="Times New Roman" w:hAnsi="Nunito Sans" w:cs="Times New Roman"/>
          <w:color w:val="000000"/>
          <w:sz w:val="24"/>
          <w:szCs w:val="24"/>
          <w:lang w:val="hu-HU" w:eastAsia="hu-HU"/>
        </w:rPr>
        <w:t>-t kívánnak elhelyezni a számítógépén,</w:t>
      </w:r>
    </w:p>
    <w:p w14:paraId="6E5E97F3" w14:textId="77777777" w:rsidR="002B558D" w:rsidRPr="002B558D" w:rsidRDefault="002B558D" w:rsidP="009559DA">
      <w:pPr>
        <w:numPr>
          <w:ilvl w:val="0"/>
          <w:numId w:val="5"/>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 </w:t>
      </w:r>
      <w:proofErr w:type="spellStart"/>
      <w:r w:rsidRPr="002B558D">
        <w:rPr>
          <w:rFonts w:ascii="Nunito Sans" w:eastAsia="Times New Roman" w:hAnsi="Nunito Sans" w:cs="Times New Roman"/>
          <w:color w:val="000000"/>
          <w:sz w:val="24"/>
          <w:szCs w:val="24"/>
          <w:lang w:val="hu-HU" w:eastAsia="hu-HU"/>
        </w:rPr>
        <w:t>cookie</w:t>
      </w:r>
      <w:proofErr w:type="spellEnd"/>
      <w:r w:rsidRPr="002B558D">
        <w:rPr>
          <w:rFonts w:ascii="Nunito Sans" w:eastAsia="Times New Roman" w:hAnsi="Nunito Sans" w:cs="Times New Roman"/>
          <w:color w:val="000000"/>
          <w:sz w:val="24"/>
          <w:szCs w:val="24"/>
          <w:lang w:val="hu-HU" w:eastAsia="hu-HU"/>
        </w:rPr>
        <w:t>-k küldését bármikor megtilthatja.</w:t>
      </w:r>
    </w:p>
    <w:p w14:paraId="3DF83931"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lastRenderedPageBreak/>
        <w:t xml:space="preserve">E körben kiemelendő, hogy a </w:t>
      </w:r>
      <w:proofErr w:type="spellStart"/>
      <w:r w:rsidRPr="002B558D">
        <w:rPr>
          <w:rFonts w:ascii="Nunito Sans" w:eastAsia="Times New Roman" w:hAnsi="Nunito Sans" w:cs="Times New Roman"/>
          <w:color w:val="000000"/>
          <w:sz w:val="24"/>
          <w:szCs w:val="24"/>
          <w:lang w:val="hu-HU" w:eastAsia="hu-HU"/>
        </w:rPr>
        <w:t>cookie</w:t>
      </w:r>
      <w:proofErr w:type="spellEnd"/>
      <w:r w:rsidRPr="002B558D">
        <w:rPr>
          <w:rFonts w:ascii="Nunito Sans" w:eastAsia="Times New Roman" w:hAnsi="Nunito Sans" w:cs="Times New Roman"/>
          <w:color w:val="000000"/>
          <w:sz w:val="24"/>
          <w:szCs w:val="24"/>
          <w:lang w:val="hu-HU" w:eastAsia="hu-HU"/>
        </w:rPr>
        <w:t xml:space="preserve">-k el nem fogadása azt eredményezi, hogy ezzel összefüggésben bizonyos oldalak vagy funkciók nem működnek megfelelően, valamint lehetséges, hogy a felhasználó nem kap jogosultságot bizonyos adatokhoz való hozzáféréshez. A </w:t>
      </w:r>
      <w:proofErr w:type="spellStart"/>
      <w:r w:rsidRPr="002B558D">
        <w:rPr>
          <w:rFonts w:ascii="Nunito Sans" w:eastAsia="Times New Roman" w:hAnsi="Nunito Sans" w:cs="Times New Roman"/>
          <w:color w:val="000000"/>
          <w:sz w:val="24"/>
          <w:szCs w:val="24"/>
          <w:lang w:val="hu-HU" w:eastAsia="hu-HU"/>
        </w:rPr>
        <w:t>cookie</w:t>
      </w:r>
      <w:proofErr w:type="spellEnd"/>
      <w:r w:rsidRPr="002B558D">
        <w:rPr>
          <w:rFonts w:ascii="Nunito Sans" w:eastAsia="Times New Roman" w:hAnsi="Nunito Sans" w:cs="Times New Roman"/>
          <w:color w:val="000000"/>
          <w:sz w:val="24"/>
          <w:szCs w:val="24"/>
          <w:lang w:val="hu-HU" w:eastAsia="hu-HU"/>
        </w:rPr>
        <w:t>-kal kapcsolatos további információ a http://www.cookiecentral.com címen érhető el.</w:t>
      </w:r>
      <w:r w:rsidRPr="002B558D">
        <w:rPr>
          <w:rFonts w:ascii="Nunito Sans" w:eastAsia="Times New Roman" w:hAnsi="Nunito Sans" w:cs="Times New Roman"/>
          <w:color w:val="000000"/>
          <w:sz w:val="24"/>
          <w:szCs w:val="24"/>
          <w:lang w:val="hu-HU" w:eastAsia="hu-HU"/>
        </w:rPr>
        <w:br/>
        <w:t xml:space="preserve">Az Üzemeltetők által elhelyezett </w:t>
      </w:r>
      <w:proofErr w:type="spellStart"/>
      <w:r w:rsidRPr="002B558D">
        <w:rPr>
          <w:rFonts w:ascii="Nunito Sans" w:eastAsia="Times New Roman" w:hAnsi="Nunito Sans" w:cs="Times New Roman"/>
          <w:color w:val="000000"/>
          <w:sz w:val="24"/>
          <w:szCs w:val="24"/>
          <w:lang w:val="hu-HU" w:eastAsia="hu-HU"/>
        </w:rPr>
        <w:t>cookie-kon</w:t>
      </w:r>
      <w:proofErr w:type="spellEnd"/>
      <w:r w:rsidRPr="002B558D">
        <w:rPr>
          <w:rFonts w:ascii="Nunito Sans" w:eastAsia="Times New Roman" w:hAnsi="Nunito Sans" w:cs="Times New Roman"/>
          <w:color w:val="000000"/>
          <w:sz w:val="24"/>
          <w:szCs w:val="24"/>
          <w:lang w:val="hu-HU" w:eastAsia="hu-HU"/>
        </w:rPr>
        <w:t xml:space="preserve"> túl a felhasználó gépére harmadik személyek is telepíthetnek adatfájlokat. Ilyen eset lehet például, ha a felhasználó a Szolgáltatás keretén belül ellátogat egy másik weboldalra.</w:t>
      </w:r>
      <w:r w:rsidRPr="002B558D">
        <w:rPr>
          <w:rFonts w:ascii="Nunito Sans" w:eastAsia="Times New Roman" w:hAnsi="Nunito Sans" w:cs="Times New Roman"/>
          <w:color w:val="000000"/>
          <w:sz w:val="24"/>
          <w:szCs w:val="24"/>
          <w:lang w:val="hu-HU" w:eastAsia="hu-HU"/>
        </w:rPr>
        <w:br/>
        <w:t xml:space="preserve">A fenti célokból az Üzemeltetők weboldalába harmadik személytől származó web </w:t>
      </w:r>
      <w:proofErr w:type="spellStart"/>
      <w:r w:rsidRPr="002B558D">
        <w:rPr>
          <w:rFonts w:ascii="Nunito Sans" w:eastAsia="Times New Roman" w:hAnsi="Nunito Sans" w:cs="Times New Roman"/>
          <w:color w:val="000000"/>
          <w:sz w:val="24"/>
          <w:szCs w:val="24"/>
          <w:lang w:val="hu-HU" w:eastAsia="hu-HU"/>
        </w:rPr>
        <w:t>beacon</w:t>
      </w:r>
      <w:proofErr w:type="spellEnd"/>
      <w:r w:rsidRPr="002B558D">
        <w:rPr>
          <w:rFonts w:ascii="Nunito Sans" w:eastAsia="Times New Roman" w:hAnsi="Nunito Sans" w:cs="Times New Roman"/>
          <w:color w:val="000000"/>
          <w:sz w:val="24"/>
          <w:szCs w:val="24"/>
          <w:lang w:val="hu-HU" w:eastAsia="hu-HU"/>
        </w:rPr>
        <w:t xml:space="preserve">-t (más kifejezéssel web </w:t>
      </w:r>
      <w:proofErr w:type="spellStart"/>
      <w:r w:rsidRPr="002B558D">
        <w:rPr>
          <w:rFonts w:ascii="Nunito Sans" w:eastAsia="Times New Roman" w:hAnsi="Nunito Sans" w:cs="Times New Roman"/>
          <w:color w:val="000000"/>
          <w:sz w:val="24"/>
          <w:szCs w:val="24"/>
          <w:lang w:val="hu-HU" w:eastAsia="hu-HU"/>
        </w:rPr>
        <w:t>bug</w:t>
      </w:r>
      <w:proofErr w:type="spellEnd"/>
      <w:r w:rsidRPr="002B558D">
        <w:rPr>
          <w:rFonts w:ascii="Nunito Sans" w:eastAsia="Times New Roman" w:hAnsi="Nunito Sans" w:cs="Times New Roman"/>
          <w:color w:val="000000"/>
          <w:sz w:val="24"/>
          <w:szCs w:val="24"/>
          <w:lang w:val="hu-HU" w:eastAsia="hu-HU"/>
        </w:rPr>
        <w:t xml:space="preserve">-ot) illeszthetnek be. A web </w:t>
      </w:r>
      <w:proofErr w:type="spellStart"/>
      <w:r w:rsidRPr="002B558D">
        <w:rPr>
          <w:rFonts w:ascii="Nunito Sans" w:eastAsia="Times New Roman" w:hAnsi="Nunito Sans" w:cs="Times New Roman"/>
          <w:color w:val="000000"/>
          <w:sz w:val="24"/>
          <w:szCs w:val="24"/>
          <w:lang w:val="hu-HU" w:eastAsia="hu-HU"/>
        </w:rPr>
        <w:t>beacon</w:t>
      </w:r>
      <w:proofErr w:type="spellEnd"/>
      <w:r w:rsidRPr="002B558D">
        <w:rPr>
          <w:rFonts w:ascii="Nunito Sans" w:eastAsia="Times New Roman" w:hAnsi="Nunito Sans" w:cs="Times New Roman"/>
          <w:color w:val="000000"/>
          <w:sz w:val="24"/>
          <w:szCs w:val="24"/>
          <w:lang w:val="hu-HU" w:eastAsia="hu-HU"/>
        </w:rPr>
        <w:t xml:space="preserve"> egy olyan, weboldalba ágyazott kép, amely segítségével nyomon követhetőek a honlapon tett látogatások. Ezt az információt “</w:t>
      </w:r>
      <w:proofErr w:type="spellStart"/>
      <w:r w:rsidRPr="002B558D">
        <w:rPr>
          <w:rFonts w:ascii="Nunito Sans" w:eastAsia="Times New Roman" w:hAnsi="Nunito Sans" w:cs="Times New Roman"/>
          <w:color w:val="000000"/>
          <w:sz w:val="24"/>
          <w:szCs w:val="24"/>
          <w:lang w:val="hu-HU" w:eastAsia="hu-HU"/>
        </w:rPr>
        <w:t>clickstream</w:t>
      </w:r>
      <w:proofErr w:type="spellEnd"/>
      <w:r w:rsidRPr="002B558D">
        <w:rPr>
          <w:rFonts w:ascii="Nunito Sans" w:eastAsia="Times New Roman" w:hAnsi="Nunito Sans" w:cs="Times New Roman"/>
          <w:color w:val="000000"/>
          <w:sz w:val="24"/>
          <w:szCs w:val="24"/>
          <w:lang w:val="hu-HU" w:eastAsia="hu-HU"/>
        </w:rPr>
        <w:t xml:space="preserve"> </w:t>
      </w:r>
      <w:proofErr w:type="spellStart"/>
      <w:proofErr w:type="gramStart"/>
      <w:r w:rsidRPr="002B558D">
        <w:rPr>
          <w:rFonts w:ascii="Nunito Sans" w:eastAsia="Times New Roman" w:hAnsi="Nunito Sans" w:cs="Times New Roman"/>
          <w:color w:val="000000"/>
          <w:sz w:val="24"/>
          <w:szCs w:val="24"/>
          <w:lang w:val="hu-HU" w:eastAsia="hu-HU"/>
        </w:rPr>
        <w:t>data</w:t>
      </w:r>
      <w:proofErr w:type="spellEnd"/>
      <w:r w:rsidRPr="002B558D">
        <w:rPr>
          <w:rFonts w:ascii="Nunito Sans" w:eastAsia="Times New Roman" w:hAnsi="Nunito Sans" w:cs="Times New Roman"/>
          <w:color w:val="000000"/>
          <w:sz w:val="24"/>
          <w:szCs w:val="24"/>
          <w:lang w:val="hu-HU" w:eastAsia="hu-HU"/>
        </w:rPr>
        <w:t>”-</w:t>
      </w:r>
      <w:proofErr w:type="spellStart"/>
      <w:proofErr w:type="gramEnd"/>
      <w:r w:rsidRPr="002B558D">
        <w:rPr>
          <w:rFonts w:ascii="Nunito Sans" w:eastAsia="Times New Roman" w:hAnsi="Nunito Sans" w:cs="Times New Roman"/>
          <w:color w:val="000000"/>
          <w:sz w:val="24"/>
          <w:szCs w:val="24"/>
          <w:lang w:val="hu-HU" w:eastAsia="hu-HU"/>
        </w:rPr>
        <w:t>nak</w:t>
      </w:r>
      <w:proofErr w:type="spellEnd"/>
      <w:r w:rsidRPr="002B558D">
        <w:rPr>
          <w:rFonts w:ascii="Nunito Sans" w:eastAsia="Times New Roman" w:hAnsi="Nunito Sans" w:cs="Times New Roman"/>
          <w:color w:val="000000"/>
          <w:sz w:val="24"/>
          <w:szCs w:val="24"/>
          <w:lang w:val="hu-HU" w:eastAsia="hu-HU"/>
        </w:rPr>
        <w:t xml:space="preserve"> is nevezik. Ezekkel az adatokkal elemezhetőek a látogatási szokások, amely a honlap minőségének javításához vagy a hirdetések megjelenítésével összefüggésben szükséges. A web </w:t>
      </w:r>
      <w:proofErr w:type="spellStart"/>
      <w:r w:rsidRPr="002B558D">
        <w:rPr>
          <w:rFonts w:ascii="Nunito Sans" w:eastAsia="Times New Roman" w:hAnsi="Nunito Sans" w:cs="Times New Roman"/>
          <w:color w:val="000000"/>
          <w:sz w:val="24"/>
          <w:szCs w:val="24"/>
          <w:lang w:val="hu-HU" w:eastAsia="hu-HU"/>
        </w:rPr>
        <w:t>beacon-ök</w:t>
      </w:r>
      <w:proofErr w:type="spellEnd"/>
      <w:r w:rsidRPr="002B558D">
        <w:rPr>
          <w:rFonts w:ascii="Nunito Sans" w:eastAsia="Times New Roman" w:hAnsi="Nunito Sans" w:cs="Times New Roman"/>
          <w:color w:val="000000"/>
          <w:sz w:val="24"/>
          <w:szCs w:val="24"/>
          <w:lang w:val="hu-HU" w:eastAsia="hu-HU"/>
        </w:rPr>
        <w:t xml:space="preserve"> funkciójukat tekintve hasonlítanak a </w:t>
      </w:r>
      <w:proofErr w:type="spellStart"/>
      <w:r w:rsidRPr="002B558D">
        <w:rPr>
          <w:rFonts w:ascii="Nunito Sans" w:eastAsia="Times New Roman" w:hAnsi="Nunito Sans" w:cs="Times New Roman"/>
          <w:color w:val="000000"/>
          <w:sz w:val="24"/>
          <w:szCs w:val="24"/>
          <w:lang w:val="hu-HU" w:eastAsia="hu-HU"/>
        </w:rPr>
        <w:t>cookie-khoz</w:t>
      </w:r>
      <w:proofErr w:type="spellEnd"/>
      <w:r w:rsidRPr="002B558D">
        <w:rPr>
          <w:rFonts w:ascii="Nunito Sans" w:eastAsia="Times New Roman" w:hAnsi="Nunito Sans" w:cs="Times New Roman"/>
          <w:color w:val="000000"/>
          <w:sz w:val="24"/>
          <w:szCs w:val="24"/>
          <w:lang w:val="hu-HU" w:eastAsia="hu-HU"/>
        </w:rPr>
        <w:t xml:space="preserve">, azokat a felhasználók online mozgásának a nyomon követésére használják. A kettő között az a fő különbség, hogy a web </w:t>
      </w:r>
      <w:proofErr w:type="spellStart"/>
      <w:r w:rsidRPr="002B558D">
        <w:rPr>
          <w:rFonts w:ascii="Nunito Sans" w:eastAsia="Times New Roman" w:hAnsi="Nunito Sans" w:cs="Times New Roman"/>
          <w:color w:val="000000"/>
          <w:sz w:val="24"/>
          <w:szCs w:val="24"/>
          <w:lang w:val="hu-HU" w:eastAsia="hu-HU"/>
        </w:rPr>
        <w:t>beacon-ök</w:t>
      </w:r>
      <w:proofErr w:type="spellEnd"/>
      <w:r w:rsidRPr="002B558D">
        <w:rPr>
          <w:rFonts w:ascii="Nunito Sans" w:eastAsia="Times New Roman" w:hAnsi="Nunito Sans" w:cs="Times New Roman"/>
          <w:color w:val="000000"/>
          <w:sz w:val="24"/>
          <w:szCs w:val="24"/>
          <w:lang w:val="hu-HU" w:eastAsia="hu-HU"/>
        </w:rPr>
        <w:t xml:space="preserve"> nem láthatók az oldalon. Mindemellett a felhasználónak nincsen arra lehetősége, hogy a web </w:t>
      </w:r>
      <w:proofErr w:type="spellStart"/>
      <w:r w:rsidRPr="002B558D">
        <w:rPr>
          <w:rFonts w:ascii="Nunito Sans" w:eastAsia="Times New Roman" w:hAnsi="Nunito Sans" w:cs="Times New Roman"/>
          <w:color w:val="000000"/>
          <w:sz w:val="24"/>
          <w:szCs w:val="24"/>
          <w:lang w:val="hu-HU" w:eastAsia="hu-HU"/>
        </w:rPr>
        <w:t>bugok</w:t>
      </w:r>
      <w:proofErr w:type="spellEnd"/>
      <w:r w:rsidRPr="002B558D">
        <w:rPr>
          <w:rFonts w:ascii="Nunito Sans" w:eastAsia="Times New Roman" w:hAnsi="Nunito Sans" w:cs="Times New Roman"/>
          <w:color w:val="000000"/>
          <w:sz w:val="24"/>
          <w:szCs w:val="24"/>
          <w:lang w:val="hu-HU" w:eastAsia="hu-HU"/>
        </w:rPr>
        <w:t xml:space="preserve"> letöltését – a </w:t>
      </w:r>
      <w:proofErr w:type="spellStart"/>
      <w:r w:rsidRPr="002B558D">
        <w:rPr>
          <w:rFonts w:ascii="Nunito Sans" w:eastAsia="Times New Roman" w:hAnsi="Nunito Sans" w:cs="Times New Roman"/>
          <w:color w:val="000000"/>
          <w:sz w:val="24"/>
          <w:szCs w:val="24"/>
          <w:lang w:val="hu-HU" w:eastAsia="hu-HU"/>
        </w:rPr>
        <w:t>cookie-kkal</w:t>
      </w:r>
      <w:proofErr w:type="spellEnd"/>
      <w:r w:rsidRPr="002B558D">
        <w:rPr>
          <w:rFonts w:ascii="Nunito Sans" w:eastAsia="Times New Roman" w:hAnsi="Nunito Sans" w:cs="Times New Roman"/>
          <w:color w:val="000000"/>
          <w:sz w:val="24"/>
          <w:szCs w:val="24"/>
          <w:lang w:val="hu-HU" w:eastAsia="hu-HU"/>
        </w:rPr>
        <w:t xml:space="preserve"> ellentétben – letiltsa böngészőjében. További információ a web </w:t>
      </w:r>
      <w:proofErr w:type="spellStart"/>
      <w:r w:rsidRPr="002B558D">
        <w:rPr>
          <w:rFonts w:ascii="Nunito Sans" w:eastAsia="Times New Roman" w:hAnsi="Nunito Sans" w:cs="Times New Roman"/>
          <w:color w:val="000000"/>
          <w:sz w:val="24"/>
          <w:szCs w:val="24"/>
          <w:lang w:val="hu-HU" w:eastAsia="hu-HU"/>
        </w:rPr>
        <w:t>beaconökkel</w:t>
      </w:r>
      <w:proofErr w:type="spellEnd"/>
      <w:r w:rsidRPr="002B558D">
        <w:rPr>
          <w:rFonts w:ascii="Nunito Sans" w:eastAsia="Times New Roman" w:hAnsi="Nunito Sans" w:cs="Times New Roman"/>
          <w:color w:val="000000"/>
          <w:sz w:val="24"/>
          <w:szCs w:val="24"/>
          <w:lang w:val="hu-HU" w:eastAsia="hu-HU"/>
        </w:rPr>
        <w:t xml:space="preserve"> kapcsolatban:</w:t>
      </w:r>
      <w:r w:rsidRPr="002B558D">
        <w:rPr>
          <w:rFonts w:ascii="Nunito Sans" w:eastAsia="Times New Roman" w:hAnsi="Nunito Sans" w:cs="Times New Roman"/>
          <w:color w:val="000000"/>
          <w:sz w:val="24"/>
          <w:szCs w:val="24"/>
          <w:lang w:val="hu-HU" w:eastAsia="hu-HU"/>
        </w:rPr>
        <w:br/>
        <w:t>http://en.wikipedia.org/wiki/Web_beacon</w:t>
      </w:r>
    </w:p>
    <w:p w14:paraId="76B6E6A3"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 web </w:t>
      </w:r>
      <w:proofErr w:type="spellStart"/>
      <w:r w:rsidRPr="002B558D">
        <w:rPr>
          <w:rFonts w:ascii="Nunito Sans" w:eastAsia="Times New Roman" w:hAnsi="Nunito Sans" w:cs="Times New Roman"/>
          <w:color w:val="000000"/>
          <w:sz w:val="24"/>
          <w:szCs w:val="24"/>
          <w:lang w:val="hu-HU" w:eastAsia="hu-HU"/>
        </w:rPr>
        <w:t>beaconök</w:t>
      </w:r>
      <w:proofErr w:type="spellEnd"/>
      <w:r w:rsidRPr="002B558D">
        <w:rPr>
          <w:rFonts w:ascii="Nunito Sans" w:eastAsia="Times New Roman" w:hAnsi="Nunito Sans" w:cs="Times New Roman"/>
          <w:color w:val="000000"/>
          <w:sz w:val="24"/>
          <w:szCs w:val="24"/>
          <w:lang w:val="hu-HU" w:eastAsia="hu-HU"/>
        </w:rPr>
        <w:t xml:space="preserve"> azonban nem valósítanak meg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hatálya alá tartozó adatkezelést.</w:t>
      </w:r>
    </w:p>
    <w:p w14:paraId="5C12B7CA" w14:textId="5976E382"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4.2 Kapcsolatfelvétel</w:t>
      </w:r>
      <w:r w:rsidRPr="002B558D">
        <w:rPr>
          <w:rFonts w:ascii="Nunito Sans" w:eastAsia="Times New Roman" w:hAnsi="Nunito Sans" w:cs="Times New Roman"/>
          <w:color w:val="000000"/>
          <w:sz w:val="24"/>
          <w:szCs w:val="24"/>
          <w:lang w:val="hu-HU" w:eastAsia="hu-HU"/>
        </w:rPr>
        <w:br/>
        <w:t>Az Adatkezelők honlapján lehetősége van a látogatónak az Adatkezelőkkel történő a kapcsolatfelvételre (például ajánlatkérés, felvételre jelentkezés céljából). Egy űrlap (</w:t>
      </w:r>
      <w:proofErr w:type="spellStart"/>
      <w:r w:rsidRPr="002B558D">
        <w:rPr>
          <w:rFonts w:ascii="Nunito Sans" w:eastAsia="Times New Roman" w:hAnsi="Nunito Sans" w:cs="Times New Roman"/>
          <w:color w:val="000000"/>
          <w:sz w:val="24"/>
          <w:szCs w:val="24"/>
          <w:lang w:val="hu-HU" w:eastAsia="hu-HU"/>
        </w:rPr>
        <w:t>form</w:t>
      </w:r>
      <w:proofErr w:type="spellEnd"/>
      <w:r w:rsidRPr="002B558D">
        <w:rPr>
          <w:rFonts w:ascii="Nunito Sans" w:eastAsia="Times New Roman" w:hAnsi="Nunito Sans" w:cs="Times New Roman"/>
          <w:color w:val="000000"/>
          <w:sz w:val="24"/>
          <w:szCs w:val="24"/>
          <w:lang w:val="hu-HU" w:eastAsia="hu-HU"/>
        </w:rPr>
        <w:t xml:space="preserve">) kitöltésével a látogatónak megadhatja a kapcsolatfelvételhez szükséges releváns adatokat. Az adatok elküldése előtt a kitöltendő űrlapon azonban az </w:t>
      </w:r>
      <w:r w:rsidRPr="002B558D">
        <w:rPr>
          <w:rFonts w:ascii="Nunito Sans" w:eastAsia="Times New Roman" w:hAnsi="Nunito Sans" w:cs="Times New Roman"/>
          <w:color w:val="000000"/>
          <w:sz w:val="24"/>
          <w:szCs w:val="24"/>
          <w:lang w:val="hu-HU" w:eastAsia="hu-HU"/>
        </w:rPr>
        <w:lastRenderedPageBreak/>
        <w:t xml:space="preserve">Adatkezelők felhívják a figyelmet adatkezelési szabályokra, melyet az Érintett Felhasználó a weboldal használatával elfogadott. Az ajánlatkérő </w:t>
      </w:r>
      <w:proofErr w:type="spellStart"/>
      <w:r w:rsidRPr="002B558D">
        <w:rPr>
          <w:rFonts w:ascii="Nunito Sans" w:eastAsia="Times New Roman" w:hAnsi="Nunito Sans" w:cs="Times New Roman"/>
          <w:color w:val="000000"/>
          <w:sz w:val="24"/>
          <w:szCs w:val="24"/>
          <w:lang w:val="hu-HU" w:eastAsia="hu-HU"/>
        </w:rPr>
        <w:t>ürlapon</w:t>
      </w:r>
      <w:proofErr w:type="spellEnd"/>
      <w:r w:rsidRPr="002B558D">
        <w:rPr>
          <w:rFonts w:ascii="Nunito Sans" w:eastAsia="Times New Roman" w:hAnsi="Nunito Sans" w:cs="Times New Roman"/>
          <w:color w:val="000000"/>
          <w:sz w:val="24"/>
          <w:szCs w:val="24"/>
          <w:lang w:val="hu-HU" w:eastAsia="hu-HU"/>
        </w:rPr>
        <w:t xml:space="preserve"> megadott adatok maximum 1 évig kerülnek tárolásra. A csatolmányként feltöltött anyagokat a weboldal szervere tárolja 30 napig, ahonnan automatikusan törlődnek annak letelte után. A felvételre történő jelentkezés kapcsolatfelvételi </w:t>
      </w:r>
      <w:proofErr w:type="spellStart"/>
      <w:r w:rsidRPr="002B558D">
        <w:rPr>
          <w:rFonts w:ascii="Nunito Sans" w:eastAsia="Times New Roman" w:hAnsi="Nunito Sans" w:cs="Times New Roman"/>
          <w:color w:val="000000"/>
          <w:sz w:val="24"/>
          <w:szCs w:val="24"/>
          <w:lang w:val="hu-HU" w:eastAsia="hu-HU"/>
        </w:rPr>
        <w:t>ürlap</w:t>
      </w:r>
      <w:proofErr w:type="spellEnd"/>
      <w:r w:rsidRPr="002B558D">
        <w:rPr>
          <w:rFonts w:ascii="Nunito Sans" w:eastAsia="Times New Roman" w:hAnsi="Nunito Sans" w:cs="Times New Roman"/>
          <w:color w:val="000000"/>
          <w:sz w:val="24"/>
          <w:szCs w:val="24"/>
          <w:lang w:val="hu-HU" w:eastAsia="hu-HU"/>
        </w:rPr>
        <w:t xml:space="preserve"> alapján elküldött adatok maximum fél évig kerülnek tárolásra.</w:t>
      </w:r>
    </w:p>
    <w:p w14:paraId="55219C8B"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Az adatkezelés célja: az Adatkezelőkkel történő kapcsolatfelvétel biztosítása</w:t>
      </w:r>
      <w:r w:rsidRPr="002B558D">
        <w:rPr>
          <w:rFonts w:ascii="Nunito Sans" w:eastAsia="Times New Roman" w:hAnsi="Nunito Sans" w:cs="Times New Roman"/>
          <w:color w:val="000000"/>
          <w:sz w:val="24"/>
          <w:szCs w:val="24"/>
          <w:lang w:val="hu-HU" w:eastAsia="hu-HU"/>
        </w:rPr>
        <w:br/>
        <w:t>A kezelt adatok köre: név, e-mail cím, telefonszám, kapcsolatfelvétel tárgya, üzenet szövege, csatolt anyag</w:t>
      </w:r>
      <w:r w:rsidRPr="002B558D">
        <w:rPr>
          <w:rFonts w:ascii="Nunito Sans" w:eastAsia="Times New Roman" w:hAnsi="Nunito Sans" w:cs="Times New Roman"/>
          <w:color w:val="000000"/>
          <w:sz w:val="24"/>
          <w:szCs w:val="24"/>
          <w:lang w:val="hu-HU" w:eastAsia="hu-HU"/>
        </w:rPr>
        <w:br/>
        <w:t xml:space="preserve">Az adatkezelés jogalapja: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5. § (1) a) szerinti Érintett hozzájárulása.</w:t>
      </w:r>
      <w:r w:rsidRPr="002B558D">
        <w:rPr>
          <w:rFonts w:ascii="Nunito Sans" w:eastAsia="Times New Roman" w:hAnsi="Nunito Sans" w:cs="Times New Roman"/>
          <w:color w:val="000000"/>
          <w:sz w:val="24"/>
          <w:szCs w:val="24"/>
          <w:lang w:val="hu-HU" w:eastAsia="hu-HU"/>
        </w:rPr>
        <w:br/>
        <w:t>Az adattárolás határideje: az adatfelvételtől számított egy év, a kapcsolatfelvételi ügy elintézéséig (a cél megvalósulásáig)</w:t>
      </w:r>
      <w:r w:rsidRPr="002B558D">
        <w:rPr>
          <w:rFonts w:ascii="Nunito Sans" w:eastAsia="Times New Roman" w:hAnsi="Nunito Sans" w:cs="Times New Roman"/>
          <w:color w:val="000000"/>
          <w:sz w:val="24"/>
          <w:szCs w:val="24"/>
          <w:lang w:val="hu-HU" w:eastAsia="hu-HU"/>
        </w:rPr>
        <w:br/>
        <w:t>Az adattárolás módja: elektronikus</w:t>
      </w:r>
    </w:p>
    <w:p w14:paraId="04208B3E"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4.3. Direkt marketing célú adatkezelés, hírlevélküldés</w:t>
      </w:r>
      <w:r w:rsidRPr="002B558D">
        <w:rPr>
          <w:rFonts w:ascii="Nunito Sans" w:eastAsia="Times New Roman" w:hAnsi="Nunito Sans" w:cs="Times New Roman"/>
          <w:color w:val="000000"/>
          <w:sz w:val="24"/>
          <w:szCs w:val="24"/>
          <w:lang w:val="hu-HU" w:eastAsia="hu-HU"/>
        </w:rPr>
        <w:br/>
        <w:t xml:space="preserve">A </w:t>
      </w:r>
      <w:proofErr w:type="spellStart"/>
      <w:r w:rsidRPr="002B558D">
        <w:rPr>
          <w:rFonts w:ascii="Nunito Sans" w:eastAsia="Times New Roman" w:hAnsi="Nunito Sans" w:cs="Times New Roman"/>
          <w:color w:val="000000"/>
          <w:sz w:val="24"/>
          <w:szCs w:val="24"/>
          <w:lang w:val="hu-HU" w:eastAsia="hu-HU"/>
        </w:rPr>
        <w:t>Ecofm</w:t>
      </w:r>
      <w:proofErr w:type="spellEnd"/>
      <w:r w:rsidRPr="002B558D">
        <w:rPr>
          <w:rFonts w:ascii="Nunito Sans" w:eastAsia="Times New Roman" w:hAnsi="Nunito Sans" w:cs="Times New Roman"/>
          <w:color w:val="000000"/>
          <w:sz w:val="24"/>
          <w:szCs w:val="24"/>
          <w:lang w:val="hu-HU" w:eastAsia="hu-HU"/>
        </w:rPr>
        <w:t xml:space="preserve"> </w:t>
      </w:r>
      <w:proofErr w:type="spellStart"/>
      <w:r w:rsidRPr="002B558D">
        <w:rPr>
          <w:rFonts w:ascii="Nunito Sans" w:eastAsia="Times New Roman" w:hAnsi="Nunito Sans" w:cs="Times New Roman"/>
          <w:color w:val="000000"/>
          <w:sz w:val="24"/>
          <w:szCs w:val="24"/>
          <w:lang w:val="hu-HU" w:eastAsia="hu-HU"/>
        </w:rPr>
        <w:t>ManagementKft</w:t>
      </w:r>
      <w:proofErr w:type="spellEnd"/>
      <w:r w:rsidRPr="002B558D">
        <w:rPr>
          <w:rFonts w:ascii="Nunito Sans" w:eastAsia="Times New Roman" w:hAnsi="Nunito Sans" w:cs="Times New Roman"/>
          <w:color w:val="000000"/>
          <w:sz w:val="24"/>
          <w:szCs w:val="24"/>
          <w:lang w:val="hu-HU" w:eastAsia="hu-HU"/>
        </w:rPr>
        <w:t xml:space="preserve"> Hírek hírlevél szolgáltatásra történő feliratkozáskor a következő személyes adatok megadása szükséges:</w:t>
      </w:r>
    </w:p>
    <w:p w14:paraId="6F8A7CFF" w14:textId="77777777" w:rsidR="002B558D" w:rsidRPr="002B558D" w:rsidRDefault="002B558D" w:rsidP="009559DA">
      <w:pPr>
        <w:numPr>
          <w:ilvl w:val="0"/>
          <w:numId w:val="6"/>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vezetéknév és keresztnév</w:t>
      </w:r>
    </w:p>
    <w:p w14:paraId="2EEA3AAC" w14:textId="77777777" w:rsidR="002B558D" w:rsidRPr="002B558D" w:rsidRDefault="002B558D" w:rsidP="009559DA">
      <w:pPr>
        <w:numPr>
          <w:ilvl w:val="0"/>
          <w:numId w:val="6"/>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cégnév</w:t>
      </w:r>
    </w:p>
    <w:p w14:paraId="6AD9B205" w14:textId="77777777" w:rsidR="002B558D" w:rsidRPr="002B558D" w:rsidRDefault="002B558D" w:rsidP="009559DA">
      <w:pPr>
        <w:numPr>
          <w:ilvl w:val="0"/>
          <w:numId w:val="6"/>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e-mail cím</w:t>
      </w:r>
    </w:p>
    <w:p w14:paraId="3C8F6C58"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Az adatkezelés jogalapja: az </w:t>
      </w:r>
      <w:proofErr w:type="spellStart"/>
      <w:r w:rsidRPr="002B558D">
        <w:rPr>
          <w:rFonts w:ascii="Nunito Sans" w:eastAsia="Times New Roman" w:hAnsi="Nunito Sans" w:cs="Times New Roman"/>
          <w:color w:val="000000"/>
          <w:sz w:val="24"/>
          <w:szCs w:val="24"/>
          <w:lang w:val="hu-HU" w:eastAsia="hu-HU"/>
        </w:rPr>
        <w:t>Infotv</w:t>
      </w:r>
      <w:proofErr w:type="spellEnd"/>
      <w:r w:rsidRPr="002B558D">
        <w:rPr>
          <w:rFonts w:ascii="Nunito Sans" w:eastAsia="Times New Roman" w:hAnsi="Nunito Sans" w:cs="Times New Roman"/>
          <w:color w:val="000000"/>
          <w:sz w:val="24"/>
          <w:szCs w:val="24"/>
          <w:lang w:val="hu-HU" w:eastAsia="hu-HU"/>
        </w:rPr>
        <w:t>. 5. § (1) a) szerinti Érintett hozzájárulása.</w:t>
      </w:r>
    </w:p>
    <w:p w14:paraId="653C2FA1"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Az adattárolás határideje: az Érintett általi visszavonási (leiratkozási) kérelemig</w:t>
      </w:r>
      <w:r w:rsidRPr="002B558D">
        <w:rPr>
          <w:rFonts w:ascii="Nunito Sans" w:eastAsia="Times New Roman" w:hAnsi="Nunito Sans" w:cs="Times New Roman"/>
          <w:color w:val="000000"/>
          <w:sz w:val="24"/>
          <w:szCs w:val="24"/>
          <w:lang w:val="hu-HU" w:eastAsia="hu-HU"/>
        </w:rPr>
        <w:br/>
        <w:t>Az adattárolás módja: elektronikus</w:t>
      </w:r>
    </w:p>
    <w:p w14:paraId="50FC0E27"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Hírlevél feliratkozási feltételek és tudnivalók</w:t>
      </w:r>
      <w:r w:rsidRPr="002B558D">
        <w:rPr>
          <w:rFonts w:ascii="Nunito Sans" w:eastAsia="Times New Roman" w:hAnsi="Nunito Sans" w:cs="Times New Roman"/>
          <w:color w:val="000000"/>
          <w:sz w:val="24"/>
          <w:szCs w:val="24"/>
          <w:lang w:val="hu-HU" w:eastAsia="hu-HU"/>
        </w:rPr>
        <w:br/>
        <w:t xml:space="preserve">A feliratkozáskor kapott adatokat bizalmasan kezeljük, harmadik személynek semmilyen körülmények között nem adjuk át, a feliratkozási adatok egyetlen </w:t>
      </w:r>
      <w:r w:rsidRPr="002B558D">
        <w:rPr>
          <w:rFonts w:ascii="Nunito Sans" w:eastAsia="Times New Roman" w:hAnsi="Nunito Sans" w:cs="Times New Roman"/>
          <w:color w:val="000000"/>
          <w:sz w:val="24"/>
          <w:szCs w:val="24"/>
          <w:lang w:val="hu-HU" w:eastAsia="hu-HU"/>
        </w:rPr>
        <w:lastRenderedPageBreak/>
        <w:t>kattintással bármikor módosíthatóak illetve a feliratkozás megszüntethető összes elektronikus levelünk alsó soraiban elhelyezett leiratkozási linkre való kattintással.</w:t>
      </w:r>
      <w:r w:rsidRPr="002B558D">
        <w:rPr>
          <w:rFonts w:ascii="Nunito Sans" w:eastAsia="Times New Roman" w:hAnsi="Nunito Sans" w:cs="Times New Roman"/>
          <w:color w:val="000000"/>
          <w:sz w:val="24"/>
          <w:szCs w:val="24"/>
          <w:lang w:val="hu-HU" w:eastAsia="hu-HU"/>
        </w:rPr>
        <w:br/>
        <w:t>A feliratkozással az Érintett kifejezett előzetes hozzájárulását adja, hogy az Adatkezelőktől elektronikus levelet fogadjon, amelyek bizonyos esetekben közvetlen vagy közvetett módon reklámot is tartalmazhatnak.</w:t>
      </w:r>
      <w:r w:rsidRPr="002B558D">
        <w:rPr>
          <w:rFonts w:ascii="Nunito Sans" w:eastAsia="Times New Roman" w:hAnsi="Nunito Sans" w:cs="Times New Roman"/>
          <w:color w:val="000000"/>
          <w:sz w:val="24"/>
          <w:szCs w:val="24"/>
          <w:lang w:val="hu-HU" w:eastAsia="hu-HU"/>
        </w:rPr>
        <w:br/>
        <w:t xml:space="preserve">A </w:t>
      </w:r>
      <w:proofErr w:type="spellStart"/>
      <w:r w:rsidRPr="002B558D">
        <w:rPr>
          <w:rFonts w:ascii="Nunito Sans" w:eastAsia="Times New Roman" w:hAnsi="Nunito Sans" w:cs="Times New Roman"/>
          <w:color w:val="000000"/>
          <w:sz w:val="24"/>
          <w:szCs w:val="24"/>
          <w:lang w:val="hu-HU" w:eastAsia="hu-HU"/>
        </w:rPr>
        <w:t>Ecofm</w:t>
      </w:r>
      <w:proofErr w:type="spellEnd"/>
      <w:r w:rsidRPr="002B558D">
        <w:rPr>
          <w:rFonts w:ascii="Nunito Sans" w:eastAsia="Times New Roman" w:hAnsi="Nunito Sans" w:cs="Times New Roman"/>
          <w:color w:val="000000"/>
          <w:sz w:val="24"/>
          <w:szCs w:val="24"/>
          <w:lang w:val="hu-HU" w:eastAsia="hu-HU"/>
        </w:rPr>
        <w:t xml:space="preserve"> Management </w:t>
      </w:r>
      <w:proofErr w:type="spellStart"/>
      <w:r w:rsidRPr="002B558D">
        <w:rPr>
          <w:rFonts w:ascii="Nunito Sans" w:eastAsia="Times New Roman" w:hAnsi="Nunito Sans" w:cs="Times New Roman"/>
          <w:color w:val="000000"/>
          <w:sz w:val="24"/>
          <w:szCs w:val="24"/>
          <w:lang w:val="hu-HU" w:eastAsia="hu-HU"/>
        </w:rPr>
        <w:t>KFt</w:t>
      </w:r>
      <w:proofErr w:type="spellEnd"/>
      <w:r w:rsidRPr="002B558D">
        <w:rPr>
          <w:rFonts w:ascii="Nunito Sans" w:eastAsia="Times New Roman" w:hAnsi="Nunito Sans" w:cs="Times New Roman"/>
          <w:color w:val="000000"/>
          <w:sz w:val="24"/>
          <w:szCs w:val="24"/>
          <w:lang w:val="hu-HU" w:eastAsia="hu-HU"/>
        </w:rPr>
        <w:t xml:space="preserve"> Hírek hírlevél kizárólag magyar nyelven és vállalkozásoknak, cégeknek készül, ezért az Érintett kijelenti, hogy az általa megadott e-mail cím elsősorban céges használatú. Az Érintettek kizárólag saját személyes, de céges használatú e-mail címüket adhatják meg a Weboldalon. Amennyiben nem saját személyes adataikat adják meg, az adatközlő kötelessége és felelőssége az Érintett hozzájárulásának beszerzése. Az Adatkezelők nem ellenőrzik az adatközlő Érintett által megadott adatok valódiságát, az adatközlők felelőssége az adatok a fenti szabályok szerinti megadása. Az Adatkezelők azonban fenntartják a jogot, hogy törölje a címlistából azokat feliratkozó Érintetteket, akik a fent leírt szabályoktól igazolhatóan vagy vélhetően eltértek.</w:t>
      </w:r>
      <w:r w:rsidRPr="002B558D">
        <w:rPr>
          <w:rFonts w:ascii="Nunito Sans" w:eastAsia="Times New Roman" w:hAnsi="Nunito Sans" w:cs="Times New Roman"/>
          <w:color w:val="000000"/>
          <w:sz w:val="24"/>
          <w:szCs w:val="24"/>
          <w:lang w:val="hu-HU" w:eastAsia="hu-HU"/>
        </w:rPr>
        <w:br/>
        <w:t xml:space="preserve">A </w:t>
      </w:r>
      <w:proofErr w:type="spellStart"/>
      <w:r w:rsidRPr="002B558D">
        <w:rPr>
          <w:rFonts w:ascii="Nunito Sans" w:eastAsia="Times New Roman" w:hAnsi="Nunito Sans" w:cs="Times New Roman"/>
          <w:color w:val="000000"/>
          <w:sz w:val="24"/>
          <w:szCs w:val="24"/>
          <w:lang w:val="hu-HU" w:eastAsia="hu-HU"/>
        </w:rPr>
        <w:t>Ecofm</w:t>
      </w:r>
      <w:proofErr w:type="spellEnd"/>
      <w:r w:rsidRPr="002B558D">
        <w:rPr>
          <w:rFonts w:ascii="Nunito Sans" w:eastAsia="Times New Roman" w:hAnsi="Nunito Sans" w:cs="Times New Roman"/>
          <w:color w:val="000000"/>
          <w:sz w:val="24"/>
          <w:szCs w:val="24"/>
          <w:lang w:val="hu-HU" w:eastAsia="hu-HU"/>
        </w:rPr>
        <w:t xml:space="preserve"> Hírek hírlevélben vagy ahhoz bármilyen mellékelt vagy letölthető, digitális formátumú anyagaiban szereplő minden információ és képi anyag jogvédett, azokat tömegesen felhasználni, továbbítani, publikálni kizárólag a </w:t>
      </w:r>
      <w:proofErr w:type="spellStart"/>
      <w:r w:rsidRPr="002B558D">
        <w:rPr>
          <w:rFonts w:ascii="Nunito Sans" w:eastAsia="Times New Roman" w:hAnsi="Nunito Sans" w:cs="Times New Roman"/>
          <w:color w:val="000000"/>
          <w:sz w:val="24"/>
          <w:szCs w:val="24"/>
          <w:lang w:val="hu-HU" w:eastAsia="hu-HU"/>
        </w:rPr>
        <w:t>Ecofm</w:t>
      </w:r>
      <w:proofErr w:type="spellEnd"/>
      <w:r w:rsidRPr="002B558D">
        <w:rPr>
          <w:rFonts w:ascii="Nunito Sans" w:eastAsia="Times New Roman" w:hAnsi="Nunito Sans" w:cs="Times New Roman"/>
          <w:color w:val="000000"/>
          <w:sz w:val="24"/>
          <w:szCs w:val="24"/>
          <w:lang w:val="hu-HU" w:eastAsia="hu-HU"/>
        </w:rPr>
        <w:t xml:space="preserve"> management </w:t>
      </w:r>
      <w:proofErr w:type="spellStart"/>
      <w:r w:rsidRPr="002B558D">
        <w:rPr>
          <w:rFonts w:ascii="Nunito Sans" w:eastAsia="Times New Roman" w:hAnsi="Nunito Sans" w:cs="Times New Roman"/>
          <w:color w:val="000000"/>
          <w:sz w:val="24"/>
          <w:szCs w:val="24"/>
          <w:lang w:val="hu-HU" w:eastAsia="hu-HU"/>
        </w:rPr>
        <w:t>KFt</w:t>
      </w:r>
      <w:proofErr w:type="spellEnd"/>
      <w:r w:rsidRPr="002B558D">
        <w:rPr>
          <w:rFonts w:ascii="Nunito Sans" w:eastAsia="Times New Roman" w:hAnsi="Nunito Sans" w:cs="Times New Roman"/>
          <w:color w:val="000000"/>
          <w:sz w:val="24"/>
          <w:szCs w:val="24"/>
          <w:lang w:val="hu-HU" w:eastAsia="hu-HU"/>
        </w:rPr>
        <w:t>. előzetes hozzájárulásával lehet.</w:t>
      </w:r>
    </w:p>
    <w:p w14:paraId="544494A0" w14:textId="1B5EF3AE"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w:t>
      </w:r>
      <w:r w:rsidRPr="002B558D">
        <w:rPr>
          <w:rFonts w:ascii="Nunito Sans" w:eastAsia="Times New Roman" w:hAnsi="Nunito Sans" w:cs="Times New Roman"/>
          <w:b/>
          <w:bCs/>
          <w:color w:val="000000"/>
          <w:sz w:val="24"/>
          <w:szCs w:val="24"/>
          <w:lang w:val="hu-HU" w:eastAsia="hu-HU"/>
        </w:rPr>
        <w:t>5. Az adatkezelés célja és időtartama</w:t>
      </w:r>
    </w:p>
    <w:p w14:paraId="66069078"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Szolgáltatással összefüggésben az Üzemeltetők által végzett adatkezelések célja:</w:t>
      </w:r>
    </w:p>
    <w:p w14:paraId="24E13D56" w14:textId="77777777" w:rsidR="002B558D" w:rsidRPr="002B558D" w:rsidRDefault="002B558D" w:rsidP="009559DA">
      <w:pPr>
        <w:numPr>
          <w:ilvl w:val="0"/>
          <w:numId w:val="7"/>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Szolgáltatás hatékony nyújtása,</w:t>
      </w:r>
    </w:p>
    <w:p w14:paraId="6FFADBBD" w14:textId="77777777" w:rsidR="002B558D" w:rsidRPr="002B558D" w:rsidRDefault="002B558D" w:rsidP="009559DA">
      <w:pPr>
        <w:numPr>
          <w:ilvl w:val="0"/>
          <w:numId w:val="7"/>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regisztrált felhasználók azonosítása,</w:t>
      </w:r>
    </w:p>
    <w:p w14:paraId="05CCD727" w14:textId="77777777" w:rsidR="002B558D" w:rsidRPr="002B558D" w:rsidRDefault="002B558D" w:rsidP="009559DA">
      <w:pPr>
        <w:numPr>
          <w:ilvl w:val="0"/>
          <w:numId w:val="7"/>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 Szolgáltatás használatával kapcsolatban felmerült viták rendezése,</w:t>
      </w:r>
    </w:p>
    <w:p w14:paraId="1E669F74" w14:textId="77777777" w:rsidR="002B558D" w:rsidRPr="002B558D" w:rsidRDefault="002B558D" w:rsidP="009559DA">
      <w:pPr>
        <w:numPr>
          <w:ilvl w:val="0"/>
          <w:numId w:val="7"/>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felvilágosítás nyújtása regisztrált felhasználók részére a Szolgáltatás működésével kapcsolatosan (például technikai jellegű üzenetek, a Szolgáltatás módosulásával kapcsolatos információk stb.),</w:t>
      </w:r>
    </w:p>
    <w:p w14:paraId="61FFE607" w14:textId="77777777" w:rsidR="002B558D" w:rsidRPr="002B558D" w:rsidRDefault="002B558D" w:rsidP="009559DA">
      <w:pPr>
        <w:numPr>
          <w:ilvl w:val="0"/>
          <w:numId w:val="7"/>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működési problémák elhárítása,</w:t>
      </w:r>
    </w:p>
    <w:p w14:paraId="31287FEC" w14:textId="77777777" w:rsidR="002B558D" w:rsidRPr="002B558D" w:rsidRDefault="002B558D" w:rsidP="009559DA">
      <w:pPr>
        <w:numPr>
          <w:ilvl w:val="0"/>
          <w:numId w:val="7"/>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lastRenderedPageBreak/>
        <w:t>közvetlen üzletszerzés. Ez utóbbit az Üzemeltetők kizárólag ilyen célú adatkezeléshez történő hozzájárulás alapján, annak időtartama alatt, illetőleg a hozzájárulás visszavonásáig végeznek.</w:t>
      </w:r>
    </w:p>
    <w:p w14:paraId="79C0515B" w14:textId="77777777" w:rsidR="002B558D" w:rsidRPr="002B558D" w:rsidRDefault="002B558D" w:rsidP="009559DA">
      <w:pPr>
        <w:numPr>
          <w:ilvl w:val="0"/>
          <w:numId w:val="7"/>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az Adatkezelők szolgáltatásait, promócióit népszerűsítő, valamint szakmai anyagokat tartalmazó elektronikus hírlevelek, blog értesítő, egyéb reklámüzenetek, üzletpolitikai célú megkeresések, illetve azokban bármilyen digitálisan elhelyezett melléklet vagy letölthető fájl (a továbbiakban együtt: „Hírlevél”) küldése, amennyiben az Érintett ehhez kifejezett hozzájárulását adta, annak időtartama alatt, illetőleg a hozzájárulás visszavonásáig. Az Érintett a közvetlen üzletszerzési célú (direkt marketing) üzenetek fogadásához, a hírlevélre történő feliratkozáskor egyidejűleg kifejezetten hozzájárul. A személyes adatok kezelése az Érintett jelen tájékoztatás ismeretében adott önkéntes hozzájárulásán alapul.</w:t>
      </w:r>
    </w:p>
    <w:p w14:paraId="61FDFAFB"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Adatkezelő a személyes adatokat az adatkezelés céljának fennállása alatt, így elsősorban az adott Felhasználóval fennálló jogviszony fennállásának időtartama alatt kezeli (mely időszak végeztével az Érintett Felhasználóra vonatkozó, általa megadott adatok törlésre kerülnek), illetve amíg a Felhasználó nem kéri az adatai törlését, illetve nem vonja vissza a hozzájárulását.</w:t>
      </w:r>
    </w:p>
    <w:p w14:paraId="73332F66" w14:textId="16090FCB"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w:t>
      </w:r>
      <w:r w:rsidRPr="002B558D">
        <w:rPr>
          <w:rFonts w:ascii="Nunito Sans" w:eastAsia="Times New Roman" w:hAnsi="Nunito Sans" w:cs="Times New Roman"/>
          <w:b/>
          <w:bCs/>
          <w:color w:val="000000"/>
          <w:sz w:val="24"/>
          <w:szCs w:val="24"/>
          <w:lang w:val="hu-HU" w:eastAsia="hu-HU"/>
        </w:rPr>
        <w:t>6. Adattovábbítások, harmadik személyek adatkezelései</w:t>
      </w:r>
    </w:p>
    <w:p w14:paraId="0DAE5538" w14:textId="77777777" w:rsidR="002B558D" w:rsidRPr="002B558D" w:rsidRDefault="002B558D" w:rsidP="009559DA">
      <w:pPr>
        <w:numPr>
          <w:ilvl w:val="0"/>
          <w:numId w:val="8"/>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Az Üzemeltetők kifejezett jogszabályi rendelkezés hiányában csak az adott felhasználó kifejezett hozzájárulásával adja át harmadik személyeknek a személyes azonosítására alkalmas adatokat. Ugyanez igaz az adatfájlok használatával az Üzemeltetők kezelésébe került adatokra. Az egyes személyes adatok harmadik személyekkel való közlésére az alábbi esetekben is sor kerülhet:</w:t>
      </w:r>
    </w:p>
    <w:p w14:paraId="7407EDE1" w14:textId="77777777" w:rsidR="002B558D" w:rsidRPr="002B558D" w:rsidRDefault="002B558D" w:rsidP="009559DA">
      <w:pPr>
        <w:numPr>
          <w:ilvl w:val="0"/>
          <w:numId w:val="8"/>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 Szolgáltatás keretén belül észlelt gyanús vagy jogsértő tevékenységekkel kapcsolatban az Üzemeltetők jogosultak felhívásokat vagy közleményeket küldeni vagy közzétenni, akár az egyes felhasználók adatainak felhasználásával. A Szolgáltatás meghatározott részeit (például reklámok megjelenítése, látogatottsági statisztikák készítése) az Üzemeltetők adott esetben szerződéses partnereivel (alvállalkozóival) is végeztethetik. Ilyen esetekben előfordulhat, hogy az ilyen szerződéses partnerek részére egyes </w:t>
      </w:r>
      <w:r w:rsidRPr="002B558D">
        <w:rPr>
          <w:rFonts w:ascii="Nunito Sans" w:eastAsia="Times New Roman" w:hAnsi="Nunito Sans" w:cs="Times New Roman"/>
          <w:color w:val="000000"/>
          <w:sz w:val="24"/>
          <w:szCs w:val="24"/>
          <w:lang w:val="hu-HU" w:eastAsia="hu-HU"/>
        </w:rPr>
        <w:lastRenderedPageBreak/>
        <w:t>felhasználói adatok átadásra kerülhetnek. Mindemellett az ilyen szerződéses partnert titoktartási kötelezettség terheli.</w:t>
      </w:r>
    </w:p>
    <w:p w14:paraId="6F3DB4D7" w14:textId="77777777" w:rsidR="002B558D" w:rsidRPr="002B558D" w:rsidRDefault="002B558D" w:rsidP="009559DA">
      <w:pPr>
        <w:numPr>
          <w:ilvl w:val="0"/>
          <w:numId w:val="8"/>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Ezen szerződéses partnerek az önkéntesség elvének megfelelően csak az egyes felhasználók hozzájárulásával saját jogukon és saját céljaikra is gyűjthetnek felhasználói adatokat, a jogszabályoknak és az adott személy vagy társaság saját adatvédelmi nyilatkozatában foglaltaknak megfelelően.</w:t>
      </w:r>
    </w:p>
    <w:p w14:paraId="2D4F8FB9" w14:textId="77777777" w:rsidR="002B558D" w:rsidRPr="002B558D" w:rsidRDefault="002B558D" w:rsidP="009559DA">
      <w:pPr>
        <w:numPr>
          <w:ilvl w:val="0"/>
          <w:numId w:val="8"/>
        </w:numPr>
        <w:shd w:val="clear" w:color="auto" w:fill="FFFFFF"/>
        <w:spacing w:before="100" w:beforeAutospacing="1" w:after="100" w:afterAutospacing="1" w:line="240" w:lineRule="auto"/>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Az Üzemeltetők együttműködnek a nyomozati jogkörrel rendelkező szervekkel és a bíróságokkal a Szolgáltatás keretén belül elkövetett jogsértések (például csalás, szellemi alkotásokhoz fűződő jogok megsértése) felderítése és szankcionálása érdekében, és teljesíti a jogszabályi rendelkezésen alapuló adatkéréseket.</w:t>
      </w:r>
    </w:p>
    <w:p w14:paraId="7B7AFC23" w14:textId="0F2EE640"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w:t>
      </w:r>
      <w:r w:rsidRPr="002B558D">
        <w:rPr>
          <w:rFonts w:ascii="Nunito Sans" w:eastAsia="Times New Roman" w:hAnsi="Nunito Sans" w:cs="Times New Roman"/>
          <w:b/>
          <w:bCs/>
          <w:color w:val="000000"/>
          <w:sz w:val="24"/>
          <w:szCs w:val="24"/>
          <w:lang w:val="hu-HU" w:eastAsia="hu-HU"/>
        </w:rPr>
        <w:t>7. Adatbiztonsági szabályok</w:t>
      </w:r>
    </w:p>
    <w:p w14:paraId="3827C8F8" w14:textId="77777777"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xml:space="preserve">Adatkezelők az iparági standardoknak megfelelő biztonsági intézkedéseket foganatosítanak ennek biztosítására. A felhasználókat kizárólagos felelősség terheli a személyes azonosítójuk és </w:t>
      </w:r>
      <w:proofErr w:type="spellStart"/>
      <w:r w:rsidRPr="002B558D">
        <w:rPr>
          <w:rFonts w:ascii="Nunito Sans" w:eastAsia="Times New Roman" w:hAnsi="Nunito Sans" w:cs="Times New Roman"/>
          <w:color w:val="000000"/>
          <w:sz w:val="24"/>
          <w:szCs w:val="24"/>
          <w:lang w:val="hu-HU" w:eastAsia="hu-HU"/>
        </w:rPr>
        <w:t>jelszavuk</w:t>
      </w:r>
      <w:proofErr w:type="spellEnd"/>
      <w:r w:rsidRPr="002B558D">
        <w:rPr>
          <w:rFonts w:ascii="Nunito Sans" w:eastAsia="Times New Roman" w:hAnsi="Nunito Sans" w:cs="Times New Roman"/>
          <w:color w:val="000000"/>
          <w:sz w:val="24"/>
          <w:szCs w:val="24"/>
          <w:lang w:val="hu-HU" w:eastAsia="hu-HU"/>
        </w:rPr>
        <w:t xml:space="preserve"> használatáért, ideértve az azonosító és a jelszó használatával összefüggő valamennyi tevékenységért. Ebből kifolyólag javasolt az ilyen azonosító felhasználóhoz való kapcsolódásának tényét és a felhasználói névhez kapcsolódó jelszót titokban tartani. Amennyiben a felhasználó ezeket az adatokat mégis felfedi egy harmadik személy számára, ennek következtében elveszítheti a Szolgáltatás keretében az Üzemeltetők által kezelt adatai feletti rendelkezés lehetőségét.</w:t>
      </w:r>
    </w:p>
    <w:p w14:paraId="17137D1A" w14:textId="34AF3EC6" w:rsidR="002B558D" w:rsidRPr="002B558D" w:rsidRDefault="002B558D" w:rsidP="009559DA">
      <w:pPr>
        <w:shd w:val="clear" w:color="auto" w:fill="FFFFFF"/>
        <w:spacing w:after="300" w:line="432" w:lineRule="atLeast"/>
        <w:jc w:val="both"/>
        <w:rPr>
          <w:rFonts w:ascii="Nunito Sans" w:eastAsia="Times New Roman" w:hAnsi="Nunito Sans" w:cs="Times New Roman"/>
          <w:color w:val="000000"/>
          <w:sz w:val="24"/>
          <w:szCs w:val="24"/>
          <w:lang w:val="hu-HU" w:eastAsia="hu-HU"/>
        </w:rPr>
      </w:pPr>
      <w:r w:rsidRPr="002B558D">
        <w:rPr>
          <w:rFonts w:ascii="Nunito Sans" w:eastAsia="Times New Roman" w:hAnsi="Nunito Sans" w:cs="Times New Roman"/>
          <w:color w:val="000000"/>
          <w:sz w:val="24"/>
          <w:szCs w:val="24"/>
          <w:lang w:val="hu-HU" w:eastAsia="hu-HU"/>
        </w:rPr>
        <w:t> Budapest, 202</w:t>
      </w:r>
      <w:r w:rsidR="009559DA">
        <w:rPr>
          <w:rFonts w:ascii="Nunito Sans" w:eastAsia="Times New Roman" w:hAnsi="Nunito Sans" w:cs="Times New Roman"/>
          <w:color w:val="000000"/>
          <w:sz w:val="24"/>
          <w:szCs w:val="24"/>
          <w:lang w:val="hu-HU" w:eastAsia="hu-HU"/>
        </w:rPr>
        <w:t>2</w:t>
      </w:r>
      <w:r w:rsidRPr="002B558D">
        <w:rPr>
          <w:rFonts w:ascii="Nunito Sans" w:eastAsia="Times New Roman" w:hAnsi="Nunito Sans" w:cs="Times New Roman"/>
          <w:color w:val="000000"/>
          <w:sz w:val="24"/>
          <w:szCs w:val="24"/>
          <w:lang w:val="hu-HU" w:eastAsia="hu-HU"/>
        </w:rPr>
        <w:t>.0</w:t>
      </w:r>
      <w:r w:rsidR="009559DA">
        <w:rPr>
          <w:rFonts w:ascii="Nunito Sans" w:eastAsia="Times New Roman" w:hAnsi="Nunito Sans" w:cs="Times New Roman"/>
          <w:color w:val="000000"/>
          <w:sz w:val="24"/>
          <w:szCs w:val="24"/>
          <w:lang w:val="hu-HU" w:eastAsia="hu-HU"/>
        </w:rPr>
        <w:t>7</w:t>
      </w:r>
      <w:r w:rsidRPr="002B558D">
        <w:rPr>
          <w:rFonts w:ascii="Nunito Sans" w:eastAsia="Times New Roman" w:hAnsi="Nunito Sans" w:cs="Times New Roman"/>
          <w:color w:val="000000"/>
          <w:sz w:val="24"/>
          <w:szCs w:val="24"/>
          <w:lang w:val="hu-HU" w:eastAsia="hu-HU"/>
        </w:rPr>
        <w:t>.</w:t>
      </w:r>
      <w:r w:rsidR="009559DA">
        <w:rPr>
          <w:rFonts w:ascii="Nunito Sans" w:eastAsia="Times New Roman" w:hAnsi="Nunito Sans" w:cs="Times New Roman"/>
          <w:color w:val="000000"/>
          <w:sz w:val="24"/>
          <w:szCs w:val="24"/>
          <w:lang w:val="hu-HU" w:eastAsia="hu-HU"/>
        </w:rPr>
        <w:t>21.</w:t>
      </w:r>
    </w:p>
    <w:p w14:paraId="4ACA8690" w14:textId="3F7A4DDF" w:rsidR="004E6843" w:rsidRPr="002B558D" w:rsidRDefault="004E6843" w:rsidP="009559DA">
      <w:pPr>
        <w:jc w:val="both"/>
      </w:pPr>
    </w:p>
    <w:sectPr w:rsidR="004E6843" w:rsidRPr="002B558D" w:rsidSect="00C10FE0">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A017" w14:textId="77777777" w:rsidR="00D04ABE" w:rsidRDefault="00D04ABE" w:rsidP="008833B6">
      <w:pPr>
        <w:spacing w:after="0" w:line="240" w:lineRule="auto"/>
      </w:pPr>
      <w:r>
        <w:separator/>
      </w:r>
    </w:p>
  </w:endnote>
  <w:endnote w:type="continuationSeparator" w:id="0">
    <w:p w14:paraId="75B4E603" w14:textId="77777777" w:rsidR="00D04ABE" w:rsidRDefault="00D04ABE" w:rsidP="0088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Nunito Sans">
    <w:altName w:val="Nunito Sans"/>
    <w:charset w:val="EE"/>
    <w:family w:val="auto"/>
    <w:pitch w:val="variable"/>
    <w:sig w:usb0="A00002FF" w:usb1="5000204B" w:usb2="00000000" w:usb3="00000000" w:csb0="00000197" w:csb1="00000000"/>
  </w:font>
  <w:font w:name="Univers LT OMV 55 Roman">
    <w:altName w:val="Times New Roman"/>
    <w:charset w:val="EE"/>
    <w:family w:val="auto"/>
    <w:pitch w:val="variable"/>
    <w:sig w:usb0="00000001" w:usb1="10000042"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DA61" w14:textId="77777777" w:rsidR="00C10FE0" w:rsidRDefault="00C1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gridCol w:w="222"/>
      <w:gridCol w:w="222"/>
    </w:tblGrid>
    <w:tr w:rsidR="008833B6" w14:paraId="161A554C" w14:textId="77777777" w:rsidTr="00C56F18">
      <w:trPr>
        <w:jc w:val="center"/>
      </w:trPr>
      <w:tc>
        <w:tcPr>
          <w:tcW w:w="3020" w:type="dxa"/>
        </w:tcPr>
        <w:tbl>
          <w:tblPr>
            <w:tblStyle w:val="TableGrid"/>
            <w:tblW w:w="8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2051"/>
            <w:gridCol w:w="2570"/>
            <w:gridCol w:w="2346"/>
          </w:tblGrid>
          <w:tr w:rsidR="00C56F18" w14:paraId="3E62C358" w14:textId="77777777" w:rsidTr="00C56F18">
            <w:tc>
              <w:tcPr>
                <w:tcW w:w="1589" w:type="dxa"/>
              </w:tcPr>
              <w:p w14:paraId="4CE73F97" w14:textId="77777777" w:rsidR="00C56F18" w:rsidRPr="00F369F8" w:rsidRDefault="00C56F18" w:rsidP="00C56F18">
                <w:pPr>
                  <w:pStyle w:val="Header"/>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Eco Towers Kft.</w:t>
                </w:r>
              </w:p>
              <w:p w14:paraId="5E7F5A3F" w14:textId="77777777" w:rsidR="00C56F18" w:rsidRDefault="00C56F18" w:rsidP="00C56F18">
                <w:pPr>
                  <w:pStyle w:val="Header"/>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1171 Budapest</w:t>
                </w:r>
                <w:r w:rsidR="00C10FE0">
                  <w:rPr>
                    <w:rFonts w:ascii="Univers LT OMV 55 Roman" w:eastAsiaTheme="minorEastAsia" w:hAnsi="Univers LT OMV 55 Roman"/>
                    <w:noProof/>
                    <w:sz w:val="16"/>
                    <w:szCs w:val="16"/>
                    <w:lang w:eastAsia="en-GB"/>
                  </w:rPr>
                  <w:t>,</w:t>
                </w:r>
              </w:p>
              <w:p w14:paraId="56B60D49" w14:textId="77777777" w:rsidR="00C10FE0" w:rsidRPr="00F369F8" w:rsidRDefault="00C10FE0" w:rsidP="00C56F18">
                <w:pPr>
                  <w:pStyle w:val="Header"/>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Csongrád utca 8</w:t>
                </w:r>
                <w:r>
                  <w:rPr>
                    <w:rFonts w:ascii="Univers LT OMV 55 Roman" w:eastAsiaTheme="minorEastAsia" w:hAnsi="Univers LT OMV 55 Roman"/>
                    <w:noProof/>
                    <w:sz w:val="16"/>
                    <w:szCs w:val="16"/>
                    <w:lang w:eastAsia="en-GB"/>
                  </w:rPr>
                  <w:t>.</w:t>
                </w:r>
              </w:p>
              <w:p w14:paraId="212880AA" w14:textId="77777777" w:rsidR="00C56F18" w:rsidRDefault="00C56F18" w:rsidP="00C56F18">
                <w:pPr>
                  <w:tabs>
                    <w:tab w:val="left" w:pos="2339"/>
                  </w:tabs>
                  <w:jc w:val="center"/>
                </w:pPr>
                <w:r w:rsidRPr="00F369F8">
                  <w:rPr>
                    <w:rFonts w:ascii="Univers LT OMV 55 Roman" w:eastAsiaTheme="minorEastAsia" w:hAnsi="Univers LT OMV 55 Roman"/>
                    <w:noProof/>
                    <w:sz w:val="16"/>
                    <w:szCs w:val="16"/>
                    <w:lang w:eastAsia="en-GB"/>
                  </w:rPr>
                  <w:t>Magyarország</w:t>
                </w:r>
              </w:p>
            </w:tc>
            <w:tc>
              <w:tcPr>
                <w:tcW w:w="2051" w:type="dxa"/>
              </w:tcPr>
              <w:p w14:paraId="29DCB6C0" w14:textId="77777777" w:rsidR="00C56F18" w:rsidRPr="00F369F8" w:rsidRDefault="00C56F18" w:rsidP="00C56F18">
                <w:pPr>
                  <w:pStyle w:val="Header"/>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Borda Gábor</w:t>
                </w:r>
              </w:p>
              <w:p w14:paraId="135BB80C" w14:textId="77777777" w:rsidR="00C56F18" w:rsidRPr="00F369F8" w:rsidRDefault="00C56F18" w:rsidP="00C56F18">
                <w:pPr>
                  <w:pStyle w:val="Header"/>
                  <w:jc w:val="center"/>
                  <w:rPr>
                    <w:rFonts w:ascii="Univers LT OMV 55 Roman" w:eastAsiaTheme="minorEastAsia" w:hAnsi="Univers LT OMV 55 Roman"/>
                    <w:noProof/>
                    <w:sz w:val="16"/>
                    <w:szCs w:val="16"/>
                    <w:lang w:eastAsia="en-GB"/>
                  </w:rPr>
                </w:pPr>
                <w:bookmarkStart w:id="0" w:name="FromDepartment"/>
                <w:bookmarkEnd w:id="0"/>
                <w:r w:rsidRPr="00F369F8">
                  <w:rPr>
                    <w:rFonts w:ascii="Univers LT OMV 55 Roman" w:eastAsiaTheme="minorEastAsia" w:hAnsi="Univers LT OMV 55 Roman"/>
                    <w:noProof/>
                    <w:sz w:val="16"/>
                    <w:szCs w:val="16"/>
                    <w:lang w:eastAsia="en-GB"/>
                  </w:rPr>
                  <w:t>Ügyvezető</w:t>
                </w:r>
              </w:p>
              <w:p w14:paraId="40B06519" w14:textId="77777777" w:rsidR="00C56F18" w:rsidRPr="00F369F8" w:rsidRDefault="00C56F18" w:rsidP="00C56F18">
                <w:pPr>
                  <w:pStyle w:val="Header"/>
                  <w:jc w:val="center"/>
                  <w:rPr>
                    <w:rFonts w:ascii="Univers LT OMV 55 Roman" w:eastAsiaTheme="minorEastAsia" w:hAnsi="Univers LT OMV 55 Roman"/>
                    <w:noProof/>
                    <w:sz w:val="16"/>
                    <w:szCs w:val="16"/>
                    <w:lang w:eastAsia="en-GB"/>
                  </w:rPr>
                </w:pPr>
                <w:bookmarkStart w:id="1" w:name="FromPhone"/>
                <w:bookmarkEnd w:id="1"/>
                <w:r w:rsidRPr="00F369F8">
                  <w:rPr>
                    <w:rFonts w:ascii="Univers LT OMV 55 Roman" w:eastAsiaTheme="minorEastAsia" w:hAnsi="Univers LT OMV 55 Roman"/>
                    <w:noProof/>
                    <w:sz w:val="16"/>
                    <w:szCs w:val="16"/>
                    <w:lang w:eastAsia="en-GB"/>
                  </w:rPr>
                  <w:t>Mobile: +36-30-922-6646</w:t>
                </w:r>
              </w:p>
              <w:bookmarkStart w:id="2" w:name="FromMail"/>
              <w:bookmarkEnd w:id="2"/>
              <w:p w14:paraId="4A234786" w14:textId="77777777" w:rsidR="00C56F18" w:rsidRDefault="00C56F18" w:rsidP="00C56F18">
                <w:pPr>
                  <w:pStyle w:val="Footer"/>
                  <w:jc w:val="center"/>
                </w:pPr>
                <w:r w:rsidRPr="00F369F8">
                  <w:rPr>
                    <w:rFonts w:ascii="Univers LT OMV 55 Roman" w:eastAsiaTheme="minorEastAsia" w:hAnsi="Univers LT OMV 55 Roman"/>
                    <w:noProof/>
                    <w:sz w:val="16"/>
                    <w:szCs w:val="16"/>
                    <w:lang w:eastAsia="en-GB"/>
                  </w:rPr>
                  <w:fldChar w:fldCharType="begin"/>
                </w:r>
                <w:r w:rsidRPr="00F369F8">
                  <w:rPr>
                    <w:rFonts w:ascii="Univers LT OMV 55 Roman" w:eastAsiaTheme="minorEastAsia" w:hAnsi="Univers LT OMV 55 Roman"/>
                    <w:noProof/>
                    <w:sz w:val="16"/>
                    <w:szCs w:val="16"/>
                    <w:lang w:eastAsia="en-GB"/>
                  </w:rPr>
                  <w:instrText xml:space="preserve"> HYPERLINK "mailto:gabor.borda@ecotowers.hu" </w:instrText>
                </w:r>
                <w:r w:rsidRPr="00F369F8">
                  <w:rPr>
                    <w:rFonts w:ascii="Univers LT OMV 55 Roman" w:eastAsiaTheme="minorEastAsia" w:hAnsi="Univers LT OMV 55 Roman"/>
                    <w:noProof/>
                    <w:sz w:val="16"/>
                    <w:szCs w:val="16"/>
                    <w:lang w:eastAsia="en-GB"/>
                  </w:rPr>
                  <w:fldChar w:fldCharType="separate"/>
                </w:r>
                <w:r w:rsidRPr="00F369F8">
                  <w:rPr>
                    <w:rFonts w:eastAsiaTheme="minorEastAsia"/>
                    <w:noProof/>
                    <w:sz w:val="16"/>
                    <w:szCs w:val="16"/>
                    <w:lang w:eastAsia="en-GB"/>
                  </w:rPr>
                  <w:t>gabor.borda@ecotowers.hu</w:t>
                </w:r>
                <w:r w:rsidRPr="00F369F8">
                  <w:rPr>
                    <w:rFonts w:ascii="Univers LT OMV 55 Roman" w:eastAsiaTheme="minorEastAsia" w:hAnsi="Univers LT OMV 55 Roman"/>
                    <w:noProof/>
                    <w:sz w:val="16"/>
                    <w:szCs w:val="16"/>
                    <w:lang w:eastAsia="en-GB"/>
                  </w:rPr>
                  <w:fldChar w:fldCharType="end"/>
                </w:r>
              </w:p>
            </w:tc>
            <w:tc>
              <w:tcPr>
                <w:tcW w:w="2570" w:type="dxa"/>
              </w:tcPr>
              <w:p w14:paraId="467BB88B" w14:textId="77777777" w:rsidR="00C56F18" w:rsidRPr="00F369F8" w:rsidRDefault="00C56F18" w:rsidP="00C56F18">
                <w:pPr>
                  <w:pStyle w:val="Header"/>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Fővárosi Cégbíróság, Budapest</w:t>
                </w:r>
              </w:p>
              <w:p w14:paraId="136396AC" w14:textId="77777777" w:rsidR="00C56F18" w:rsidRPr="00F369F8" w:rsidRDefault="00C56F18" w:rsidP="00C56F18">
                <w:pPr>
                  <w:pStyle w:val="Header"/>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Cégjegyzékszám:</w:t>
                </w:r>
              </w:p>
              <w:p w14:paraId="6E9806B8" w14:textId="77777777" w:rsidR="00C56F18" w:rsidRDefault="00C56F18" w:rsidP="00C56F18">
                <w:pPr>
                  <w:tabs>
                    <w:tab w:val="left" w:pos="2339"/>
                  </w:tabs>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Cg. 01-09-333598</w:t>
                </w:r>
              </w:p>
              <w:p w14:paraId="5946B090" w14:textId="77777777" w:rsidR="00C10FE0" w:rsidRPr="00F369F8" w:rsidRDefault="00C10FE0" w:rsidP="00C10FE0">
                <w:pPr>
                  <w:pStyle w:val="Header"/>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Adószám: 26586577-2-42</w:t>
                </w:r>
              </w:p>
              <w:p w14:paraId="07F05790" w14:textId="77777777" w:rsidR="00C10FE0" w:rsidRDefault="00C10FE0" w:rsidP="00C56F18">
                <w:pPr>
                  <w:tabs>
                    <w:tab w:val="left" w:pos="2339"/>
                  </w:tabs>
                  <w:jc w:val="center"/>
                </w:pPr>
              </w:p>
            </w:tc>
            <w:tc>
              <w:tcPr>
                <w:tcW w:w="2346" w:type="dxa"/>
              </w:tcPr>
              <w:p w14:paraId="2A5BDB39" w14:textId="77777777" w:rsidR="00C56F18" w:rsidRPr="00F369F8" w:rsidRDefault="00C56F18" w:rsidP="00C56F18">
                <w:pPr>
                  <w:pStyle w:val="Header"/>
                  <w:jc w:val="center"/>
                  <w:rPr>
                    <w:rFonts w:ascii="Univers LT OMV 55 Roman" w:eastAsiaTheme="minorEastAsia" w:hAnsi="Univers LT OMV 55 Roman"/>
                    <w:noProof/>
                    <w:sz w:val="16"/>
                    <w:szCs w:val="16"/>
                    <w:lang w:eastAsia="en-GB"/>
                  </w:rPr>
                </w:pPr>
                <w:r w:rsidRPr="00F369F8">
                  <w:rPr>
                    <w:rFonts w:ascii="Univers LT OMV 55 Roman" w:eastAsiaTheme="minorEastAsia" w:hAnsi="Univers LT OMV 55 Roman"/>
                    <w:noProof/>
                    <w:sz w:val="16"/>
                    <w:szCs w:val="16"/>
                    <w:lang w:eastAsia="en-GB"/>
                  </w:rPr>
                  <w:t>Telephely: Budapest</w:t>
                </w:r>
              </w:p>
              <w:p w14:paraId="20F5DE1E" w14:textId="77777777" w:rsidR="00C56F18" w:rsidRDefault="00874A30" w:rsidP="00C56F18">
                <w:pPr>
                  <w:tabs>
                    <w:tab w:val="left" w:pos="2339"/>
                  </w:tabs>
                  <w:jc w:val="center"/>
                  <w:rPr>
                    <w:rFonts w:eastAsiaTheme="minorEastAsia"/>
                    <w:noProof/>
                    <w:sz w:val="16"/>
                    <w:szCs w:val="16"/>
                    <w:lang w:eastAsia="en-GB"/>
                  </w:rPr>
                </w:pPr>
                <w:hyperlink r:id="rId1" w:history="1">
                  <w:r w:rsidR="00C56F18" w:rsidRPr="00F369F8">
                    <w:rPr>
                      <w:rFonts w:eastAsiaTheme="minorEastAsia"/>
                      <w:noProof/>
                      <w:sz w:val="16"/>
                      <w:szCs w:val="16"/>
                      <w:lang w:eastAsia="en-GB"/>
                    </w:rPr>
                    <w:t>www.ecotowers.hu</w:t>
                  </w:r>
                </w:hyperlink>
              </w:p>
              <w:p w14:paraId="1356F885" w14:textId="77777777" w:rsidR="00C56F18" w:rsidRPr="00C56F18" w:rsidRDefault="00874A30" w:rsidP="00C56F18">
                <w:pPr>
                  <w:tabs>
                    <w:tab w:val="left" w:pos="2339"/>
                  </w:tabs>
                  <w:jc w:val="center"/>
                  <w:rPr>
                    <w:rFonts w:eastAsiaTheme="minorEastAsia"/>
                    <w:noProof/>
                    <w:sz w:val="16"/>
                    <w:szCs w:val="16"/>
                    <w:lang w:eastAsia="en-GB"/>
                  </w:rPr>
                </w:pPr>
                <w:hyperlink r:id="rId2" w:history="1">
                  <w:r w:rsidR="00C56F18" w:rsidRPr="00C56F18">
                    <w:rPr>
                      <w:rFonts w:eastAsiaTheme="minorEastAsia"/>
                      <w:sz w:val="16"/>
                      <w:szCs w:val="16"/>
                    </w:rPr>
                    <w:t>www.evapco.com</w:t>
                  </w:r>
                </w:hyperlink>
              </w:p>
              <w:p w14:paraId="0A88D512" w14:textId="77777777" w:rsidR="00C56F18" w:rsidRPr="00C56F18" w:rsidRDefault="00874A30" w:rsidP="00C56F18">
                <w:pPr>
                  <w:tabs>
                    <w:tab w:val="left" w:pos="2339"/>
                  </w:tabs>
                  <w:jc w:val="center"/>
                  <w:rPr>
                    <w:rFonts w:ascii="Arial" w:eastAsia="Times New Roman" w:hAnsi="Arial" w:cs="Arial"/>
                    <w:noProof/>
                    <w:sz w:val="20"/>
                    <w:szCs w:val="20"/>
                    <w:lang w:eastAsia="en-GB"/>
                  </w:rPr>
                </w:pPr>
                <w:hyperlink r:id="rId3" w:history="1">
                  <w:r w:rsidR="00C56F18" w:rsidRPr="00C56F18">
                    <w:rPr>
                      <w:rFonts w:eastAsiaTheme="minorEastAsia"/>
                      <w:sz w:val="16"/>
                      <w:szCs w:val="16"/>
                    </w:rPr>
                    <w:t>www.evapco.com/mrgoodtower</w:t>
                  </w:r>
                </w:hyperlink>
              </w:p>
            </w:tc>
          </w:tr>
        </w:tbl>
        <w:p w14:paraId="6DECDC76" w14:textId="77777777" w:rsidR="008833B6" w:rsidRPr="00F369F8" w:rsidRDefault="008833B6" w:rsidP="00F369F8">
          <w:pPr>
            <w:pStyle w:val="Header"/>
            <w:jc w:val="center"/>
            <w:rPr>
              <w:rFonts w:ascii="Univers LT OMV 55 Roman" w:eastAsiaTheme="minorEastAsia" w:hAnsi="Univers LT OMV 55 Roman"/>
              <w:noProof/>
              <w:sz w:val="16"/>
              <w:szCs w:val="16"/>
              <w:lang w:eastAsia="en-GB"/>
            </w:rPr>
          </w:pPr>
        </w:p>
        <w:p w14:paraId="32D27E60" w14:textId="77777777" w:rsidR="008833B6" w:rsidRPr="00F369F8" w:rsidRDefault="008833B6" w:rsidP="00F369F8">
          <w:pPr>
            <w:pStyle w:val="Header"/>
            <w:jc w:val="center"/>
            <w:rPr>
              <w:rFonts w:ascii="Univers LT OMV 55 Roman" w:eastAsiaTheme="minorEastAsia" w:hAnsi="Univers LT OMV 55 Roman"/>
              <w:noProof/>
              <w:sz w:val="16"/>
              <w:szCs w:val="16"/>
              <w:lang w:eastAsia="en-GB"/>
            </w:rPr>
          </w:pPr>
        </w:p>
      </w:tc>
      <w:tc>
        <w:tcPr>
          <w:tcW w:w="3021" w:type="dxa"/>
        </w:tcPr>
        <w:p w14:paraId="5046E4BE" w14:textId="77777777" w:rsidR="008833B6" w:rsidRPr="00F369F8" w:rsidRDefault="008833B6" w:rsidP="00F369F8">
          <w:pPr>
            <w:pStyle w:val="Header"/>
            <w:jc w:val="center"/>
            <w:rPr>
              <w:rFonts w:ascii="Univers LT OMV 55 Roman" w:eastAsiaTheme="minorEastAsia" w:hAnsi="Univers LT OMV 55 Roman"/>
              <w:noProof/>
              <w:sz w:val="16"/>
              <w:szCs w:val="16"/>
              <w:lang w:eastAsia="en-GB"/>
            </w:rPr>
          </w:pPr>
        </w:p>
      </w:tc>
      <w:tc>
        <w:tcPr>
          <w:tcW w:w="3021" w:type="dxa"/>
        </w:tcPr>
        <w:p w14:paraId="4AC22BE2" w14:textId="77777777" w:rsidR="008833B6" w:rsidRPr="00F369F8" w:rsidRDefault="008833B6" w:rsidP="00F369F8">
          <w:pPr>
            <w:pStyle w:val="Header"/>
            <w:jc w:val="center"/>
            <w:rPr>
              <w:rFonts w:ascii="Univers LT OMV 55 Roman" w:eastAsiaTheme="minorEastAsia" w:hAnsi="Univers LT OMV 55 Roman"/>
              <w:noProof/>
              <w:sz w:val="16"/>
              <w:szCs w:val="16"/>
              <w:lang w:eastAsia="en-GB"/>
            </w:rPr>
          </w:pPr>
        </w:p>
      </w:tc>
    </w:tr>
  </w:tbl>
  <w:p w14:paraId="0B46F012" w14:textId="77777777" w:rsidR="008833B6" w:rsidRDefault="0088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AE2D" w14:textId="77777777" w:rsidR="00C10FE0" w:rsidRDefault="00C1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B59D" w14:textId="77777777" w:rsidR="00D04ABE" w:rsidRDefault="00D04ABE" w:rsidP="008833B6">
      <w:pPr>
        <w:spacing w:after="0" w:line="240" w:lineRule="auto"/>
      </w:pPr>
      <w:r>
        <w:separator/>
      </w:r>
    </w:p>
  </w:footnote>
  <w:footnote w:type="continuationSeparator" w:id="0">
    <w:p w14:paraId="62D64D5E" w14:textId="77777777" w:rsidR="00D04ABE" w:rsidRDefault="00D04ABE" w:rsidP="0088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EC9D" w14:textId="77777777" w:rsidR="00C10FE0" w:rsidRDefault="00C1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833B6" w14:paraId="4A3093A6" w14:textId="77777777" w:rsidTr="008833B6">
      <w:tc>
        <w:tcPr>
          <w:tcW w:w="3020" w:type="dxa"/>
        </w:tcPr>
        <w:p w14:paraId="16C95609" w14:textId="77777777" w:rsidR="008833B6" w:rsidRDefault="008833B6" w:rsidP="008833B6">
          <w:pPr>
            <w:pStyle w:val="Header"/>
            <w:jc w:val="center"/>
          </w:pPr>
          <w:r>
            <w:rPr>
              <w:noProof/>
              <w:lang w:val="hu-HU" w:eastAsia="hu-HU"/>
            </w:rPr>
            <w:drawing>
              <wp:inline distT="0" distB="0" distL="0" distR="0" wp14:anchorId="5EC40A70" wp14:editId="21D14DE5">
                <wp:extent cx="1530350" cy="635000"/>
                <wp:effectExtent l="0" t="0" r="0" b="0"/>
                <wp:docPr id="75" name="Kép 75" descr="logo1"/>
                <wp:cNvGraphicFramePr/>
                <a:graphic xmlns:a="http://schemas.openxmlformats.org/drawingml/2006/main">
                  <a:graphicData uri="http://schemas.openxmlformats.org/drawingml/2006/picture">
                    <pic:pic xmlns:pic="http://schemas.openxmlformats.org/drawingml/2006/picture">
                      <pic:nvPicPr>
                        <pic:cNvPr id="1" name="Kép 1" descr="logo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35000"/>
                        </a:xfrm>
                        <a:prstGeom prst="rect">
                          <a:avLst/>
                        </a:prstGeom>
                        <a:noFill/>
                        <a:ln>
                          <a:noFill/>
                        </a:ln>
                      </pic:spPr>
                    </pic:pic>
                  </a:graphicData>
                </a:graphic>
              </wp:inline>
            </w:drawing>
          </w:r>
        </w:p>
      </w:tc>
      <w:tc>
        <w:tcPr>
          <w:tcW w:w="3021" w:type="dxa"/>
        </w:tcPr>
        <w:p w14:paraId="44F642A7" w14:textId="77777777" w:rsidR="008833B6" w:rsidRDefault="00C56F18" w:rsidP="008833B6">
          <w:pPr>
            <w:pStyle w:val="Header"/>
            <w:jc w:val="center"/>
          </w:pPr>
          <w:r>
            <w:rPr>
              <w:noProof/>
              <w:lang w:val="hu-HU" w:eastAsia="hu-HU"/>
            </w:rPr>
            <w:drawing>
              <wp:inline distT="0" distB="0" distL="0" distR="0" wp14:anchorId="75A6108C" wp14:editId="7ED5BA33">
                <wp:extent cx="1562100" cy="617220"/>
                <wp:effectExtent l="0" t="0" r="0" b="0"/>
                <wp:docPr id="76" name="Kép 76" descr="Evapco - Digital Horizon"/>
                <wp:cNvGraphicFramePr/>
                <a:graphic xmlns:a="http://schemas.openxmlformats.org/drawingml/2006/main">
                  <a:graphicData uri="http://schemas.openxmlformats.org/drawingml/2006/picture">
                    <pic:pic xmlns:pic="http://schemas.openxmlformats.org/drawingml/2006/picture">
                      <pic:nvPicPr>
                        <pic:cNvPr id="2" name="Kép 4" descr="Evapco - Digital Horizo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617220"/>
                        </a:xfrm>
                        <a:prstGeom prst="rect">
                          <a:avLst/>
                        </a:prstGeom>
                        <a:noFill/>
                        <a:ln>
                          <a:noFill/>
                        </a:ln>
                      </pic:spPr>
                    </pic:pic>
                  </a:graphicData>
                </a:graphic>
              </wp:inline>
            </w:drawing>
          </w:r>
        </w:p>
      </w:tc>
      <w:tc>
        <w:tcPr>
          <w:tcW w:w="3021" w:type="dxa"/>
        </w:tcPr>
        <w:p w14:paraId="3667E107" w14:textId="77777777" w:rsidR="008833B6" w:rsidRDefault="00C56F18" w:rsidP="008833B6">
          <w:pPr>
            <w:pStyle w:val="Header"/>
            <w:jc w:val="center"/>
          </w:pPr>
          <w:r>
            <w:rPr>
              <w:noProof/>
              <w:lang w:val="hu-HU" w:eastAsia="hu-HU"/>
            </w:rPr>
            <w:drawing>
              <wp:inline distT="0" distB="0" distL="0" distR="0" wp14:anchorId="685533BB" wp14:editId="27AE7ADB">
                <wp:extent cx="718457" cy="702128"/>
                <wp:effectExtent l="0" t="0" r="5715" b="3175"/>
                <wp:docPr id="77" name="Kép 1" descr="EVAPLINER | mrgoodtower"/>
                <wp:cNvGraphicFramePr/>
                <a:graphic xmlns:a="http://schemas.openxmlformats.org/drawingml/2006/main">
                  <a:graphicData uri="http://schemas.openxmlformats.org/drawingml/2006/picture">
                    <pic:pic xmlns:pic="http://schemas.openxmlformats.org/drawingml/2006/picture">
                      <pic:nvPicPr>
                        <pic:cNvPr id="3" name="Kép 1" descr="EVAPLINER | mrgoodtowe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512" cy="709022"/>
                        </a:xfrm>
                        <a:prstGeom prst="rect">
                          <a:avLst/>
                        </a:prstGeom>
                        <a:noFill/>
                        <a:ln>
                          <a:noFill/>
                        </a:ln>
                      </pic:spPr>
                    </pic:pic>
                  </a:graphicData>
                </a:graphic>
              </wp:inline>
            </w:drawing>
          </w:r>
        </w:p>
      </w:tc>
    </w:tr>
    <w:tr w:rsidR="008833B6" w14:paraId="4F184C61" w14:textId="77777777" w:rsidTr="008833B6">
      <w:trPr>
        <w:trHeight w:val="286"/>
      </w:trPr>
      <w:tc>
        <w:tcPr>
          <w:tcW w:w="3020" w:type="dxa"/>
        </w:tcPr>
        <w:p w14:paraId="449D136F" w14:textId="77777777" w:rsidR="008833B6" w:rsidRDefault="008833B6" w:rsidP="008833B6">
          <w:pPr>
            <w:pStyle w:val="Header"/>
            <w:jc w:val="center"/>
          </w:pPr>
          <w:r>
            <w:rPr>
              <w:rFonts w:ascii="Univers LT OMV 55 Roman" w:eastAsiaTheme="minorEastAsia" w:hAnsi="Univers LT OMV 55 Roman"/>
              <w:noProof/>
              <w:sz w:val="16"/>
              <w:szCs w:val="16"/>
              <w:lang w:eastAsia="en-GB"/>
            </w:rPr>
            <w:t>A hűtőtornyok szakértője</w:t>
          </w:r>
        </w:p>
        <w:p w14:paraId="58FF51C7" w14:textId="77777777" w:rsidR="008833B6" w:rsidRDefault="008833B6" w:rsidP="008833B6">
          <w:pPr>
            <w:pStyle w:val="Header"/>
            <w:jc w:val="center"/>
            <w:rPr>
              <w:noProof/>
              <w:lang w:eastAsia="en-GB"/>
            </w:rPr>
          </w:pPr>
        </w:p>
      </w:tc>
      <w:tc>
        <w:tcPr>
          <w:tcW w:w="3021" w:type="dxa"/>
        </w:tcPr>
        <w:p w14:paraId="55F131EF" w14:textId="77777777" w:rsidR="008833B6" w:rsidRDefault="008833B6" w:rsidP="008833B6">
          <w:pPr>
            <w:pStyle w:val="Header"/>
            <w:jc w:val="center"/>
            <w:rPr>
              <w:noProof/>
              <w:lang w:eastAsia="en-GB"/>
            </w:rPr>
          </w:pPr>
          <w:r>
            <w:rPr>
              <w:rFonts w:ascii="Univers LT OMV 55 Roman" w:eastAsiaTheme="minorEastAsia" w:hAnsi="Univers LT OMV 55 Roman"/>
              <w:noProof/>
              <w:sz w:val="16"/>
              <w:szCs w:val="16"/>
              <w:lang w:eastAsia="en-GB"/>
            </w:rPr>
            <w:t>Az EVAPCO kizárólagos magyarországi forgalmazója</w:t>
          </w:r>
        </w:p>
      </w:tc>
      <w:tc>
        <w:tcPr>
          <w:tcW w:w="3021" w:type="dxa"/>
        </w:tcPr>
        <w:p w14:paraId="21157438" w14:textId="77777777" w:rsidR="008833B6" w:rsidRDefault="008833B6" w:rsidP="008833B6">
          <w:pPr>
            <w:pStyle w:val="Header"/>
            <w:jc w:val="center"/>
            <w:rPr>
              <w:noProof/>
              <w:lang w:eastAsia="en-GB"/>
            </w:rPr>
          </w:pPr>
          <w:r>
            <w:rPr>
              <w:rFonts w:ascii="Univers LT OMV 55 Roman" w:eastAsiaTheme="minorEastAsia" w:hAnsi="Univers LT OMV 55 Roman"/>
              <w:noProof/>
              <w:sz w:val="16"/>
              <w:szCs w:val="16"/>
              <w:lang w:eastAsia="en-GB"/>
            </w:rPr>
            <w:t>Az EVAPCO hivatalos márkaszervize</w:t>
          </w:r>
        </w:p>
      </w:tc>
    </w:tr>
    <w:tr w:rsidR="008833B6" w14:paraId="3F4E4F6F" w14:textId="77777777" w:rsidTr="008833B6">
      <w:tc>
        <w:tcPr>
          <w:tcW w:w="3020" w:type="dxa"/>
        </w:tcPr>
        <w:p w14:paraId="7236FC61" w14:textId="77777777" w:rsidR="008833B6" w:rsidRDefault="008833B6" w:rsidP="00F369F8">
          <w:pPr>
            <w:pStyle w:val="Header"/>
            <w:jc w:val="center"/>
            <w:rPr>
              <w:rFonts w:ascii="Univers LT OMV 55 Roman" w:eastAsiaTheme="minorEastAsia" w:hAnsi="Univers LT OMV 55 Roman"/>
              <w:noProof/>
              <w:sz w:val="16"/>
              <w:szCs w:val="16"/>
              <w:lang w:eastAsia="en-GB"/>
            </w:rPr>
          </w:pPr>
        </w:p>
      </w:tc>
      <w:tc>
        <w:tcPr>
          <w:tcW w:w="3021" w:type="dxa"/>
        </w:tcPr>
        <w:p w14:paraId="427CF898" w14:textId="77777777" w:rsidR="008833B6" w:rsidRDefault="008833B6" w:rsidP="008833B6">
          <w:pPr>
            <w:pStyle w:val="Header"/>
            <w:jc w:val="center"/>
            <w:rPr>
              <w:rFonts w:ascii="Univers LT OMV 55 Roman" w:eastAsiaTheme="minorEastAsia" w:hAnsi="Univers LT OMV 55 Roman"/>
              <w:noProof/>
              <w:sz w:val="16"/>
              <w:szCs w:val="16"/>
              <w:lang w:eastAsia="en-GB"/>
            </w:rPr>
          </w:pPr>
        </w:p>
      </w:tc>
      <w:tc>
        <w:tcPr>
          <w:tcW w:w="3021" w:type="dxa"/>
        </w:tcPr>
        <w:p w14:paraId="4F59B3AA" w14:textId="77777777" w:rsidR="008833B6" w:rsidRDefault="008833B6" w:rsidP="008833B6">
          <w:pPr>
            <w:pStyle w:val="Header"/>
            <w:jc w:val="center"/>
            <w:rPr>
              <w:rFonts w:ascii="Univers LT OMV 55 Roman" w:eastAsiaTheme="minorEastAsia" w:hAnsi="Univers LT OMV 55 Roman"/>
              <w:noProof/>
              <w:sz w:val="16"/>
              <w:szCs w:val="16"/>
              <w:lang w:eastAsia="en-GB"/>
            </w:rPr>
          </w:pPr>
        </w:p>
      </w:tc>
    </w:tr>
  </w:tbl>
  <w:p w14:paraId="3A4A2486" w14:textId="77777777" w:rsidR="008833B6" w:rsidRDefault="008833B6" w:rsidP="00883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1DA" w14:textId="77777777" w:rsidR="00C10FE0" w:rsidRDefault="00C1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683"/>
    <w:multiLevelType w:val="hybridMultilevel"/>
    <w:tmpl w:val="4A2CFF26"/>
    <w:lvl w:ilvl="0" w:tplc="57443218">
      <w:start w:val="720"/>
      <w:numFmt w:val="bullet"/>
      <w:lvlText w:val="-"/>
      <w:lvlJc w:val="left"/>
      <w:pPr>
        <w:ind w:left="218" w:hanging="360"/>
      </w:pPr>
      <w:rPr>
        <w:rFonts w:ascii="Arial" w:eastAsiaTheme="minorHAnsi" w:hAnsi="Arial" w:cs="Arial" w:hint="default"/>
        <w:u w:val="none"/>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1" w15:restartNumberingAfterBreak="0">
    <w:nsid w:val="2F3F5286"/>
    <w:multiLevelType w:val="hybridMultilevel"/>
    <w:tmpl w:val="4CD893CA"/>
    <w:lvl w:ilvl="0" w:tplc="460CB026">
      <w:start w:val="2"/>
      <w:numFmt w:val="bullet"/>
      <w:lvlText w:val="-"/>
      <w:lvlJc w:val="left"/>
      <w:pPr>
        <w:ind w:left="218" w:hanging="360"/>
      </w:pPr>
      <w:rPr>
        <w:rFonts w:ascii="Arial" w:eastAsiaTheme="minorHAnsi" w:hAnsi="Arial" w:cs="Arial"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2" w15:restartNumberingAfterBreak="0">
    <w:nsid w:val="620526AE"/>
    <w:multiLevelType w:val="multilevel"/>
    <w:tmpl w:val="359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C55B2"/>
    <w:multiLevelType w:val="multilevel"/>
    <w:tmpl w:val="969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B3F5D"/>
    <w:multiLevelType w:val="hybridMultilevel"/>
    <w:tmpl w:val="7F36B75E"/>
    <w:lvl w:ilvl="0" w:tplc="75A827A6">
      <w:start w:val="3"/>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0A52D70"/>
    <w:multiLevelType w:val="multilevel"/>
    <w:tmpl w:val="BFAE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56A1E"/>
    <w:multiLevelType w:val="multilevel"/>
    <w:tmpl w:val="8BCC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26547"/>
    <w:multiLevelType w:val="multilevel"/>
    <w:tmpl w:val="39C2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572071">
    <w:abstractNumId w:val="4"/>
  </w:num>
  <w:num w:numId="2" w16cid:durableId="1271356503">
    <w:abstractNumId w:val="1"/>
  </w:num>
  <w:num w:numId="3" w16cid:durableId="631987460">
    <w:abstractNumId w:val="0"/>
  </w:num>
  <w:num w:numId="4" w16cid:durableId="330834637">
    <w:abstractNumId w:val="5"/>
  </w:num>
  <w:num w:numId="5" w16cid:durableId="1039011431">
    <w:abstractNumId w:val="7"/>
  </w:num>
  <w:num w:numId="6" w16cid:durableId="623731297">
    <w:abstractNumId w:val="6"/>
  </w:num>
  <w:num w:numId="7" w16cid:durableId="2064743505">
    <w:abstractNumId w:val="2"/>
  </w:num>
  <w:num w:numId="8" w16cid:durableId="236592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B6"/>
    <w:rsid w:val="000746F0"/>
    <w:rsid w:val="00075721"/>
    <w:rsid w:val="0009389C"/>
    <w:rsid w:val="00097B5D"/>
    <w:rsid w:val="000B0DF6"/>
    <w:rsid w:val="000D1A52"/>
    <w:rsid w:val="000F04DC"/>
    <w:rsid w:val="000F2797"/>
    <w:rsid w:val="000F37CB"/>
    <w:rsid w:val="0010407E"/>
    <w:rsid w:val="0015565F"/>
    <w:rsid w:val="00155758"/>
    <w:rsid w:val="001609C9"/>
    <w:rsid w:val="00175B39"/>
    <w:rsid w:val="001A7134"/>
    <w:rsid w:val="001B002C"/>
    <w:rsid w:val="001B152D"/>
    <w:rsid w:val="001C076C"/>
    <w:rsid w:val="001C0EB8"/>
    <w:rsid w:val="001C7FEA"/>
    <w:rsid w:val="00203B89"/>
    <w:rsid w:val="002173E7"/>
    <w:rsid w:val="002874A2"/>
    <w:rsid w:val="002B284D"/>
    <w:rsid w:val="002B558D"/>
    <w:rsid w:val="002C52CF"/>
    <w:rsid w:val="002D54C1"/>
    <w:rsid w:val="0031621F"/>
    <w:rsid w:val="00327FD8"/>
    <w:rsid w:val="00337963"/>
    <w:rsid w:val="003456DF"/>
    <w:rsid w:val="00354406"/>
    <w:rsid w:val="003869F6"/>
    <w:rsid w:val="003B4E36"/>
    <w:rsid w:val="004222E1"/>
    <w:rsid w:val="0043447A"/>
    <w:rsid w:val="00444A69"/>
    <w:rsid w:val="00460A81"/>
    <w:rsid w:val="00481A7B"/>
    <w:rsid w:val="004A65C5"/>
    <w:rsid w:val="004C091D"/>
    <w:rsid w:val="004E6843"/>
    <w:rsid w:val="00521F0A"/>
    <w:rsid w:val="00530D1F"/>
    <w:rsid w:val="00562F9E"/>
    <w:rsid w:val="005667FA"/>
    <w:rsid w:val="0057595A"/>
    <w:rsid w:val="005849AB"/>
    <w:rsid w:val="00585CA4"/>
    <w:rsid w:val="005A797D"/>
    <w:rsid w:val="005C130B"/>
    <w:rsid w:val="00613F00"/>
    <w:rsid w:val="006328E2"/>
    <w:rsid w:val="006717FC"/>
    <w:rsid w:val="00675301"/>
    <w:rsid w:val="00687507"/>
    <w:rsid w:val="007042BB"/>
    <w:rsid w:val="007404C8"/>
    <w:rsid w:val="007776FD"/>
    <w:rsid w:val="0079734A"/>
    <w:rsid w:val="00873D8F"/>
    <w:rsid w:val="00874A30"/>
    <w:rsid w:val="008833B6"/>
    <w:rsid w:val="008C406C"/>
    <w:rsid w:val="009151FB"/>
    <w:rsid w:val="00915E08"/>
    <w:rsid w:val="009510EC"/>
    <w:rsid w:val="009559DA"/>
    <w:rsid w:val="00962E64"/>
    <w:rsid w:val="009766AF"/>
    <w:rsid w:val="00980900"/>
    <w:rsid w:val="009C25DE"/>
    <w:rsid w:val="009D75DD"/>
    <w:rsid w:val="00A04657"/>
    <w:rsid w:val="00A14E62"/>
    <w:rsid w:val="00A24927"/>
    <w:rsid w:val="00A3651D"/>
    <w:rsid w:val="00A45B60"/>
    <w:rsid w:val="00A6603D"/>
    <w:rsid w:val="00A70870"/>
    <w:rsid w:val="00A81251"/>
    <w:rsid w:val="00AD58B9"/>
    <w:rsid w:val="00AE07F8"/>
    <w:rsid w:val="00B068DE"/>
    <w:rsid w:val="00B431D5"/>
    <w:rsid w:val="00B61CE0"/>
    <w:rsid w:val="00B63200"/>
    <w:rsid w:val="00B83BF3"/>
    <w:rsid w:val="00C10FE0"/>
    <w:rsid w:val="00C56F18"/>
    <w:rsid w:val="00C827C7"/>
    <w:rsid w:val="00C93403"/>
    <w:rsid w:val="00C96017"/>
    <w:rsid w:val="00CA0F2D"/>
    <w:rsid w:val="00CB513F"/>
    <w:rsid w:val="00CB5C8C"/>
    <w:rsid w:val="00D04ABE"/>
    <w:rsid w:val="00D10332"/>
    <w:rsid w:val="00D152B5"/>
    <w:rsid w:val="00D22936"/>
    <w:rsid w:val="00D414EB"/>
    <w:rsid w:val="00D56813"/>
    <w:rsid w:val="00D6307C"/>
    <w:rsid w:val="00D70E98"/>
    <w:rsid w:val="00D8730A"/>
    <w:rsid w:val="00DB1CFF"/>
    <w:rsid w:val="00DB3022"/>
    <w:rsid w:val="00DF1CB6"/>
    <w:rsid w:val="00E06476"/>
    <w:rsid w:val="00E06FF3"/>
    <w:rsid w:val="00E70CD3"/>
    <w:rsid w:val="00EF5AD9"/>
    <w:rsid w:val="00EF6DED"/>
    <w:rsid w:val="00F369F8"/>
    <w:rsid w:val="00F67AB4"/>
    <w:rsid w:val="00F803EF"/>
    <w:rsid w:val="00FC2943"/>
    <w:rsid w:val="00FD2637"/>
    <w:rsid w:val="00FD391A"/>
    <w:rsid w:val="00FE59CB"/>
    <w:rsid w:val="00FE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44708"/>
  <w15:chartTrackingRefBased/>
  <w15:docId w15:val="{77E6851C-CAB2-4983-83A0-63E2015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58D"/>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3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3B6"/>
  </w:style>
  <w:style w:type="paragraph" w:styleId="Footer">
    <w:name w:val="footer"/>
    <w:basedOn w:val="Normal"/>
    <w:link w:val="FooterChar"/>
    <w:uiPriority w:val="99"/>
    <w:unhideWhenUsed/>
    <w:rsid w:val="008833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3B6"/>
  </w:style>
  <w:style w:type="table" w:styleId="TableGrid">
    <w:name w:val="Table Grid"/>
    <w:basedOn w:val="TableNormal"/>
    <w:uiPriority w:val="39"/>
    <w:rsid w:val="0088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33B6"/>
    <w:rPr>
      <w:color w:val="0563C1"/>
      <w:u w:val="single"/>
    </w:rPr>
  </w:style>
  <w:style w:type="paragraph" w:styleId="BalloonText">
    <w:name w:val="Balloon Text"/>
    <w:basedOn w:val="Normal"/>
    <w:link w:val="BalloonTextChar"/>
    <w:uiPriority w:val="99"/>
    <w:semiHidden/>
    <w:unhideWhenUsed/>
    <w:rsid w:val="0088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B6"/>
    <w:rPr>
      <w:rFonts w:ascii="Segoe UI" w:hAnsi="Segoe UI" w:cs="Segoe UI"/>
      <w:sz w:val="18"/>
      <w:szCs w:val="18"/>
    </w:rPr>
  </w:style>
  <w:style w:type="paragraph" w:styleId="Signature">
    <w:name w:val="Signature"/>
    <w:basedOn w:val="Normal"/>
    <w:link w:val="SignatureChar"/>
    <w:rsid w:val="003869F6"/>
    <w:pPr>
      <w:spacing w:after="0" w:line="240" w:lineRule="auto"/>
      <w:ind w:left="4252"/>
    </w:pPr>
    <w:rPr>
      <w:rFonts w:ascii="Garamond" w:eastAsia="Times New Roman" w:hAnsi="Garamond" w:cs="Times New Roman"/>
      <w:sz w:val="21"/>
      <w:szCs w:val="20"/>
      <w:lang w:val="hu-HU"/>
    </w:rPr>
  </w:style>
  <w:style w:type="character" w:customStyle="1" w:styleId="SignatureChar">
    <w:name w:val="Signature Char"/>
    <w:basedOn w:val="DefaultParagraphFont"/>
    <w:link w:val="Signature"/>
    <w:rsid w:val="003869F6"/>
    <w:rPr>
      <w:rFonts w:ascii="Garamond" w:eastAsia="Times New Roman" w:hAnsi="Garamond" w:cs="Times New Roman"/>
      <w:sz w:val="21"/>
      <w:szCs w:val="20"/>
      <w:lang w:val="hu-HU"/>
    </w:rPr>
  </w:style>
  <w:style w:type="paragraph" w:styleId="ListParagraph">
    <w:name w:val="List Paragraph"/>
    <w:basedOn w:val="Normal"/>
    <w:uiPriority w:val="34"/>
    <w:qFormat/>
    <w:rsid w:val="00E70CD3"/>
    <w:pPr>
      <w:ind w:left="720"/>
      <w:contextualSpacing/>
    </w:pPr>
  </w:style>
  <w:style w:type="paragraph" w:styleId="NormalWeb">
    <w:name w:val="Normal (Web)"/>
    <w:basedOn w:val="Normal"/>
    <w:uiPriority w:val="99"/>
    <w:semiHidden/>
    <w:unhideWhenUsed/>
    <w:rsid w:val="00962E64"/>
    <w:pPr>
      <w:spacing w:before="100" w:beforeAutospacing="1" w:after="100" w:afterAutospacing="1" w:line="240" w:lineRule="auto"/>
    </w:pPr>
    <w:rPr>
      <w:rFonts w:ascii="Calibri" w:hAnsi="Calibri" w:cs="Calibri"/>
      <w:lang w:val="hu-HU" w:eastAsia="hu-HU"/>
    </w:rPr>
  </w:style>
  <w:style w:type="character" w:customStyle="1" w:styleId="Heading1Char">
    <w:name w:val="Heading 1 Char"/>
    <w:basedOn w:val="DefaultParagraphFont"/>
    <w:link w:val="Heading1"/>
    <w:uiPriority w:val="9"/>
    <w:rsid w:val="002B558D"/>
    <w:rPr>
      <w:rFonts w:ascii="Times New Roman" w:eastAsia="Times New Roman" w:hAnsi="Times New Roman" w:cs="Times New Roman"/>
      <w:b/>
      <w:bCs/>
      <w:kern w:val="36"/>
      <w:sz w:val="48"/>
      <w:szCs w:val="48"/>
      <w:lang w:val="hu-HU" w:eastAsia="hu-HU"/>
    </w:rPr>
  </w:style>
  <w:style w:type="character" w:styleId="Strong">
    <w:name w:val="Strong"/>
    <w:basedOn w:val="DefaultParagraphFont"/>
    <w:uiPriority w:val="22"/>
    <w:qFormat/>
    <w:rsid w:val="002B5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023">
      <w:bodyDiv w:val="1"/>
      <w:marLeft w:val="0"/>
      <w:marRight w:val="0"/>
      <w:marTop w:val="0"/>
      <w:marBottom w:val="0"/>
      <w:divBdr>
        <w:top w:val="none" w:sz="0" w:space="0" w:color="auto"/>
        <w:left w:val="none" w:sz="0" w:space="0" w:color="auto"/>
        <w:bottom w:val="none" w:sz="0" w:space="0" w:color="auto"/>
        <w:right w:val="none" w:sz="0" w:space="0" w:color="auto"/>
      </w:divBdr>
    </w:div>
    <w:div w:id="75903222">
      <w:bodyDiv w:val="1"/>
      <w:marLeft w:val="0"/>
      <w:marRight w:val="0"/>
      <w:marTop w:val="0"/>
      <w:marBottom w:val="0"/>
      <w:divBdr>
        <w:top w:val="none" w:sz="0" w:space="0" w:color="auto"/>
        <w:left w:val="none" w:sz="0" w:space="0" w:color="auto"/>
        <w:bottom w:val="none" w:sz="0" w:space="0" w:color="auto"/>
        <w:right w:val="none" w:sz="0" w:space="0" w:color="auto"/>
      </w:divBdr>
    </w:div>
    <w:div w:id="151412403">
      <w:bodyDiv w:val="1"/>
      <w:marLeft w:val="0"/>
      <w:marRight w:val="0"/>
      <w:marTop w:val="0"/>
      <w:marBottom w:val="0"/>
      <w:divBdr>
        <w:top w:val="none" w:sz="0" w:space="0" w:color="auto"/>
        <w:left w:val="none" w:sz="0" w:space="0" w:color="auto"/>
        <w:bottom w:val="none" w:sz="0" w:space="0" w:color="auto"/>
        <w:right w:val="none" w:sz="0" w:space="0" w:color="auto"/>
      </w:divBdr>
    </w:div>
    <w:div w:id="223180493">
      <w:bodyDiv w:val="1"/>
      <w:marLeft w:val="0"/>
      <w:marRight w:val="0"/>
      <w:marTop w:val="0"/>
      <w:marBottom w:val="0"/>
      <w:divBdr>
        <w:top w:val="none" w:sz="0" w:space="0" w:color="auto"/>
        <w:left w:val="none" w:sz="0" w:space="0" w:color="auto"/>
        <w:bottom w:val="none" w:sz="0" w:space="0" w:color="auto"/>
        <w:right w:val="none" w:sz="0" w:space="0" w:color="auto"/>
      </w:divBdr>
    </w:div>
    <w:div w:id="292373515">
      <w:bodyDiv w:val="1"/>
      <w:marLeft w:val="0"/>
      <w:marRight w:val="0"/>
      <w:marTop w:val="0"/>
      <w:marBottom w:val="0"/>
      <w:divBdr>
        <w:top w:val="none" w:sz="0" w:space="0" w:color="auto"/>
        <w:left w:val="none" w:sz="0" w:space="0" w:color="auto"/>
        <w:bottom w:val="none" w:sz="0" w:space="0" w:color="auto"/>
        <w:right w:val="none" w:sz="0" w:space="0" w:color="auto"/>
      </w:divBdr>
    </w:div>
    <w:div w:id="304235753">
      <w:bodyDiv w:val="1"/>
      <w:marLeft w:val="0"/>
      <w:marRight w:val="0"/>
      <w:marTop w:val="0"/>
      <w:marBottom w:val="0"/>
      <w:divBdr>
        <w:top w:val="none" w:sz="0" w:space="0" w:color="auto"/>
        <w:left w:val="none" w:sz="0" w:space="0" w:color="auto"/>
        <w:bottom w:val="none" w:sz="0" w:space="0" w:color="auto"/>
        <w:right w:val="none" w:sz="0" w:space="0" w:color="auto"/>
      </w:divBdr>
    </w:div>
    <w:div w:id="327562407">
      <w:bodyDiv w:val="1"/>
      <w:marLeft w:val="0"/>
      <w:marRight w:val="0"/>
      <w:marTop w:val="0"/>
      <w:marBottom w:val="0"/>
      <w:divBdr>
        <w:top w:val="none" w:sz="0" w:space="0" w:color="auto"/>
        <w:left w:val="none" w:sz="0" w:space="0" w:color="auto"/>
        <w:bottom w:val="none" w:sz="0" w:space="0" w:color="auto"/>
        <w:right w:val="none" w:sz="0" w:space="0" w:color="auto"/>
      </w:divBdr>
    </w:div>
    <w:div w:id="613287666">
      <w:bodyDiv w:val="1"/>
      <w:marLeft w:val="0"/>
      <w:marRight w:val="0"/>
      <w:marTop w:val="0"/>
      <w:marBottom w:val="0"/>
      <w:divBdr>
        <w:top w:val="none" w:sz="0" w:space="0" w:color="auto"/>
        <w:left w:val="none" w:sz="0" w:space="0" w:color="auto"/>
        <w:bottom w:val="none" w:sz="0" w:space="0" w:color="auto"/>
        <w:right w:val="none" w:sz="0" w:space="0" w:color="auto"/>
      </w:divBdr>
    </w:div>
    <w:div w:id="712387343">
      <w:bodyDiv w:val="1"/>
      <w:marLeft w:val="0"/>
      <w:marRight w:val="0"/>
      <w:marTop w:val="0"/>
      <w:marBottom w:val="0"/>
      <w:divBdr>
        <w:top w:val="none" w:sz="0" w:space="0" w:color="auto"/>
        <w:left w:val="none" w:sz="0" w:space="0" w:color="auto"/>
        <w:bottom w:val="none" w:sz="0" w:space="0" w:color="auto"/>
        <w:right w:val="none" w:sz="0" w:space="0" w:color="auto"/>
      </w:divBdr>
    </w:div>
    <w:div w:id="742722467">
      <w:bodyDiv w:val="1"/>
      <w:marLeft w:val="0"/>
      <w:marRight w:val="0"/>
      <w:marTop w:val="0"/>
      <w:marBottom w:val="0"/>
      <w:divBdr>
        <w:top w:val="none" w:sz="0" w:space="0" w:color="auto"/>
        <w:left w:val="none" w:sz="0" w:space="0" w:color="auto"/>
        <w:bottom w:val="none" w:sz="0" w:space="0" w:color="auto"/>
        <w:right w:val="none" w:sz="0" w:space="0" w:color="auto"/>
      </w:divBdr>
    </w:div>
    <w:div w:id="837576177">
      <w:bodyDiv w:val="1"/>
      <w:marLeft w:val="0"/>
      <w:marRight w:val="0"/>
      <w:marTop w:val="0"/>
      <w:marBottom w:val="0"/>
      <w:divBdr>
        <w:top w:val="none" w:sz="0" w:space="0" w:color="auto"/>
        <w:left w:val="none" w:sz="0" w:space="0" w:color="auto"/>
        <w:bottom w:val="none" w:sz="0" w:space="0" w:color="auto"/>
        <w:right w:val="none" w:sz="0" w:space="0" w:color="auto"/>
      </w:divBdr>
    </w:div>
    <w:div w:id="1140803743">
      <w:bodyDiv w:val="1"/>
      <w:marLeft w:val="0"/>
      <w:marRight w:val="0"/>
      <w:marTop w:val="0"/>
      <w:marBottom w:val="0"/>
      <w:divBdr>
        <w:top w:val="none" w:sz="0" w:space="0" w:color="auto"/>
        <w:left w:val="none" w:sz="0" w:space="0" w:color="auto"/>
        <w:bottom w:val="none" w:sz="0" w:space="0" w:color="auto"/>
        <w:right w:val="none" w:sz="0" w:space="0" w:color="auto"/>
      </w:divBdr>
    </w:div>
    <w:div w:id="1164972821">
      <w:bodyDiv w:val="1"/>
      <w:marLeft w:val="0"/>
      <w:marRight w:val="0"/>
      <w:marTop w:val="0"/>
      <w:marBottom w:val="0"/>
      <w:divBdr>
        <w:top w:val="none" w:sz="0" w:space="0" w:color="auto"/>
        <w:left w:val="none" w:sz="0" w:space="0" w:color="auto"/>
        <w:bottom w:val="none" w:sz="0" w:space="0" w:color="auto"/>
        <w:right w:val="none" w:sz="0" w:space="0" w:color="auto"/>
      </w:divBdr>
    </w:div>
    <w:div w:id="1232354425">
      <w:bodyDiv w:val="1"/>
      <w:marLeft w:val="0"/>
      <w:marRight w:val="0"/>
      <w:marTop w:val="0"/>
      <w:marBottom w:val="0"/>
      <w:divBdr>
        <w:top w:val="none" w:sz="0" w:space="0" w:color="auto"/>
        <w:left w:val="none" w:sz="0" w:space="0" w:color="auto"/>
        <w:bottom w:val="none" w:sz="0" w:space="0" w:color="auto"/>
        <w:right w:val="none" w:sz="0" w:space="0" w:color="auto"/>
      </w:divBdr>
    </w:div>
    <w:div w:id="1424449982">
      <w:bodyDiv w:val="1"/>
      <w:marLeft w:val="0"/>
      <w:marRight w:val="0"/>
      <w:marTop w:val="0"/>
      <w:marBottom w:val="0"/>
      <w:divBdr>
        <w:top w:val="none" w:sz="0" w:space="0" w:color="auto"/>
        <w:left w:val="none" w:sz="0" w:space="0" w:color="auto"/>
        <w:bottom w:val="none" w:sz="0" w:space="0" w:color="auto"/>
        <w:right w:val="none" w:sz="0" w:space="0" w:color="auto"/>
      </w:divBdr>
    </w:div>
    <w:div w:id="1438677623">
      <w:bodyDiv w:val="1"/>
      <w:marLeft w:val="0"/>
      <w:marRight w:val="0"/>
      <w:marTop w:val="0"/>
      <w:marBottom w:val="0"/>
      <w:divBdr>
        <w:top w:val="none" w:sz="0" w:space="0" w:color="auto"/>
        <w:left w:val="none" w:sz="0" w:space="0" w:color="auto"/>
        <w:bottom w:val="none" w:sz="0" w:space="0" w:color="auto"/>
        <w:right w:val="none" w:sz="0" w:space="0" w:color="auto"/>
      </w:divBdr>
    </w:div>
    <w:div w:id="1443836755">
      <w:bodyDiv w:val="1"/>
      <w:marLeft w:val="0"/>
      <w:marRight w:val="0"/>
      <w:marTop w:val="0"/>
      <w:marBottom w:val="0"/>
      <w:divBdr>
        <w:top w:val="none" w:sz="0" w:space="0" w:color="auto"/>
        <w:left w:val="none" w:sz="0" w:space="0" w:color="auto"/>
        <w:bottom w:val="none" w:sz="0" w:space="0" w:color="auto"/>
        <w:right w:val="none" w:sz="0" w:space="0" w:color="auto"/>
      </w:divBdr>
    </w:div>
    <w:div w:id="1472289446">
      <w:bodyDiv w:val="1"/>
      <w:marLeft w:val="0"/>
      <w:marRight w:val="0"/>
      <w:marTop w:val="0"/>
      <w:marBottom w:val="0"/>
      <w:divBdr>
        <w:top w:val="none" w:sz="0" w:space="0" w:color="auto"/>
        <w:left w:val="none" w:sz="0" w:space="0" w:color="auto"/>
        <w:bottom w:val="none" w:sz="0" w:space="0" w:color="auto"/>
        <w:right w:val="none" w:sz="0" w:space="0" w:color="auto"/>
      </w:divBdr>
    </w:div>
    <w:div w:id="1489444206">
      <w:bodyDiv w:val="1"/>
      <w:marLeft w:val="0"/>
      <w:marRight w:val="0"/>
      <w:marTop w:val="0"/>
      <w:marBottom w:val="0"/>
      <w:divBdr>
        <w:top w:val="none" w:sz="0" w:space="0" w:color="auto"/>
        <w:left w:val="none" w:sz="0" w:space="0" w:color="auto"/>
        <w:bottom w:val="none" w:sz="0" w:space="0" w:color="auto"/>
        <w:right w:val="none" w:sz="0" w:space="0" w:color="auto"/>
      </w:divBdr>
    </w:div>
    <w:div w:id="1629436830">
      <w:bodyDiv w:val="1"/>
      <w:marLeft w:val="0"/>
      <w:marRight w:val="0"/>
      <w:marTop w:val="0"/>
      <w:marBottom w:val="0"/>
      <w:divBdr>
        <w:top w:val="none" w:sz="0" w:space="0" w:color="auto"/>
        <w:left w:val="none" w:sz="0" w:space="0" w:color="auto"/>
        <w:bottom w:val="none" w:sz="0" w:space="0" w:color="auto"/>
        <w:right w:val="none" w:sz="0" w:space="0" w:color="auto"/>
      </w:divBdr>
    </w:div>
    <w:div w:id="1698239723">
      <w:bodyDiv w:val="1"/>
      <w:marLeft w:val="0"/>
      <w:marRight w:val="0"/>
      <w:marTop w:val="0"/>
      <w:marBottom w:val="0"/>
      <w:divBdr>
        <w:top w:val="none" w:sz="0" w:space="0" w:color="auto"/>
        <w:left w:val="none" w:sz="0" w:space="0" w:color="auto"/>
        <w:bottom w:val="none" w:sz="0" w:space="0" w:color="auto"/>
        <w:right w:val="none" w:sz="0" w:space="0" w:color="auto"/>
      </w:divBdr>
    </w:div>
    <w:div w:id="1699966094">
      <w:bodyDiv w:val="1"/>
      <w:marLeft w:val="0"/>
      <w:marRight w:val="0"/>
      <w:marTop w:val="0"/>
      <w:marBottom w:val="0"/>
      <w:divBdr>
        <w:top w:val="none" w:sz="0" w:space="0" w:color="auto"/>
        <w:left w:val="none" w:sz="0" w:space="0" w:color="auto"/>
        <w:bottom w:val="none" w:sz="0" w:space="0" w:color="auto"/>
        <w:right w:val="none" w:sz="0" w:space="0" w:color="auto"/>
      </w:divBdr>
    </w:div>
    <w:div w:id="1776052708">
      <w:bodyDiv w:val="1"/>
      <w:marLeft w:val="0"/>
      <w:marRight w:val="0"/>
      <w:marTop w:val="0"/>
      <w:marBottom w:val="0"/>
      <w:divBdr>
        <w:top w:val="none" w:sz="0" w:space="0" w:color="auto"/>
        <w:left w:val="none" w:sz="0" w:space="0" w:color="auto"/>
        <w:bottom w:val="none" w:sz="0" w:space="0" w:color="auto"/>
        <w:right w:val="none" w:sz="0" w:space="0" w:color="auto"/>
      </w:divBdr>
    </w:div>
    <w:div w:id="1790583140">
      <w:bodyDiv w:val="1"/>
      <w:marLeft w:val="0"/>
      <w:marRight w:val="0"/>
      <w:marTop w:val="0"/>
      <w:marBottom w:val="0"/>
      <w:divBdr>
        <w:top w:val="none" w:sz="0" w:space="0" w:color="auto"/>
        <w:left w:val="none" w:sz="0" w:space="0" w:color="auto"/>
        <w:bottom w:val="none" w:sz="0" w:space="0" w:color="auto"/>
        <w:right w:val="none" w:sz="0" w:space="0" w:color="auto"/>
      </w:divBdr>
    </w:div>
    <w:div w:id="1907374700">
      <w:bodyDiv w:val="1"/>
      <w:marLeft w:val="0"/>
      <w:marRight w:val="0"/>
      <w:marTop w:val="0"/>
      <w:marBottom w:val="0"/>
      <w:divBdr>
        <w:top w:val="none" w:sz="0" w:space="0" w:color="auto"/>
        <w:left w:val="none" w:sz="0" w:space="0" w:color="auto"/>
        <w:bottom w:val="none" w:sz="0" w:space="0" w:color="auto"/>
        <w:right w:val="none" w:sz="0" w:space="0" w:color="auto"/>
      </w:divBdr>
    </w:div>
    <w:div w:id="1994985453">
      <w:bodyDiv w:val="1"/>
      <w:marLeft w:val="0"/>
      <w:marRight w:val="0"/>
      <w:marTop w:val="0"/>
      <w:marBottom w:val="0"/>
      <w:divBdr>
        <w:top w:val="none" w:sz="0" w:space="0" w:color="auto"/>
        <w:left w:val="none" w:sz="0" w:space="0" w:color="auto"/>
        <w:bottom w:val="none" w:sz="0" w:space="0" w:color="auto"/>
        <w:right w:val="none" w:sz="0" w:space="0" w:color="auto"/>
      </w:divBdr>
    </w:div>
    <w:div w:id="21368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vapco.com/mrgoodtower" TargetMode="External"/><Relationship Id="rId2" Type="http://schemas.openxmlformats.org/officeDocument/2006/relationships/hyperlink" Target="http://www.evapco.com/" TargetMode="External"/><Relationship Id="rId1" Type="http://schemas.openxmlformats.org/officeDocument/2006/relationships/hyperlink" Target="http://www.ecotowers.h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8CDB-DA5C-4F8A-9E9C-F1603BE4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2417</Words>
  <Characters>16685</Characters>
  <Application>Microsoft Office Word</Application>
  <DocSecurity>0</DocSecurity>
  <Lines>139</Lines>
  <Paragraphs>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Borda</dc:creator>
  <cp:keywords/>
  <dc:description/>
  <cp:lastModifiedBy>Gabor Borda</cp:lastModifiedBy>
  <cp:revision>2</cp:revision>
  <cp:lastPrinted>2021-07-19T06:46:00Z</cp:lastPrinted>
  <dcterms:created xsi:type="dcterms:W3CDTF">2022-07-21T17:46:00Z</dcterms:created>
  <dcterms:modified xsi:type="dcterms:W3CDTF">2022-07-21T17:46:00Z</dcterms:modified>
</cp:coreProperties>
</file>